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A" w:rsidRPr="00A3781A" w:rsidRDefault="00A3781A" w:rsidP="00A3781A">
      <w:pPr>
        <w:ind w:left="3540" w:right="448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A3781A">
        <w:rPr>
          <w:rFonts w:eastAsia="Times New Roman"/>
          <w:color w:val="000000"/>
          <w:sz w:val="24"/>
          <w:szCs w:val="24"/>
          <w:lang w:eastAsia="ru-RU"/>
        </w:rPr>
        <w:t>Настоящая рабочая учебная программа базового курса «Информатика» для 9 класса </w:t>
      </w:r>
      <w:r w:rsidRPr="00A3781A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 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  технологиям  (базовый уровень) опубликованной  в сборнике программ для общеобразовательных учреждений  («Программы для общеобразовательных учреждений</w:t>
      </w:r>
      <w:proofErr w:type="gramEnd"/>
      <w:r w:rsidRPr="00A3781A">
        <w:rPr>
          <w:rFonts w:eastAsia="Times New Roman"/>
          <w:color w:val="000000"/>
          <w:sz w:val="24"/>
          <w:szCs w:val="24"/>
          <w:lang w:eastAsia="ru-RU"/>
        </w:rPr>
        <w:t>: Информатика. 2-11 классы» -2-е издание, исправленное и дополненное. М.: БИНОМ.  </w:t>
      </w:r>
      <w:proofErr w:type="gramStart"/>
      <w:r w:rsidRPr="00A3781A">
        <w:rPr>
          <w:rFonts w:eastAsia="Times New Roman"/>
          <w:color w:val="000000"/>
          <w:sz w:val="24"/>
          <w:szCs w:val="24"/>
          <w:lang w:eastAsia="ru-RU"/>
        </w:rPr>
        <w:t>Лаборатория  знаний, 2009).</w:t>
      </w:r>
      <w:proofErr w:type="gramEnd"/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        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A3781A" w:rsidRPr="00A3781A" w:rsidRDefault="00A3781A" w:rsidP="00A3781A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Рабочая программа по информатике составлена на основе федерального компонента государственного стандарта основного общего образования.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  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Приоритетными объектами изучения в курсе информатики основной школы выступают  информационные процессы и информационные технологии. Теоретическая часть курса строится на основе раскрытия  содержания  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A3781A" w:rsidRPr="00A3781A" w:rsidRDefault="00A3781A" w:rsidP="00A3781A">
      <w:pPr>
        <w:spacing w:after="120"/>
        <w:ind w:left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A3781A">
        <w:rPr>
          <w:rFonts w:eastAsia="Times New Roman"/>
          <w:color w:val="000000"/>
          <w:sz w:val="24"/>
          <w:szCs w:val="24"/>
          <w:lang w:eastAsia="ru-RU"/>
        </w:rPr>
        <w:t>безмашинных</w:t>
      </w:r>
      <w:proofErr w:type="spellEnd"/>
      <w:r w:rsidRPr="00A3781A">
        <w:rPr>
          <w:rFonts w:eastAsia="Times New Roman"/>
          <w:color w:val="000000"/>
          <w:sz w:val="24"/>
          <w:szCs w:val="24"/>
          <w:lang w:eastAsia="ru-RU"/>
        </w:rPr>
        <w:t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 </w:t>
      </w:r>
    </w:p>
    <w:p w:rsidR="00A3781A" w:rsidRPr="00A3781A" w:rsidRDefault="00A3781A" w:rsidP="00A3781A">
      <w:pPr>
        <w:spacing w:after="120"/>
        <w:ind w:left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  относительно высокого уровня подготовки уже для начала работы с ними, рассматриваются во второй части курса.</w:t>
      </w:r>
    </w:p>
    <w:p w:rsidR="00A3781A" w:rsidRPr="00A3781A" w:rsidRDefault="00A3781A" w:rsidP="00A3781A">
      <w:pPr>
        <w:spacing w:after="120"/>
        <w:ind w:left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lastRenderedPageBreak/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A3781A" w:rsidRPr="00A3781A" w:rsidRDefault="00A3781A" w:rsidP="00A3781A">
      <w:pPr>
        <w:spacing w:after="120"/>
        <w:ind w:left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Важное понятие информационной модели рассматривается в контексте компьютерного моделирования  и используется при анализе различных объектов и процессов.</w:t>
      </w:r>
    </w:p>
    <w:p w:rsidR="00A3781A" w:rsidRPr="00A3781A" w:rsidRDefault="00A3781A" w:rsidP="00A3781A">
      <w:pPr>
        <w:spacing w:after="120"/>
        <w:ind w:left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  создавать, реализовывать и корректировать планы.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  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</w:t>
      </w:r>
    </w:p>
    <w:p w:rsidR="00A3781A" w:rsidRPr="00A3781A" w:rsidRDefault="00A3781A" w:rsidP="00A3781A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выработка навыков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Курс рассчитан на изучение в диапазоне от 8 до 9 классов общеобразовательной средней школы. В настоящем курс изучается в объеме: 9 класс: 68 часов, 2 часа в неделю.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A3781A">
        <w:rPr>
          <w:rFonts w:eastAsia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3781A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781A">
        <w:rPr>
          <w:rFonts w:eastAsia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A3781A">
        <w:rPr>
          <w:rFonts w:eastAsia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В рабочей программе внесены изменения: увеличено количество часов на изучение разделов «Управление и алгоритмы», «Программное управление работой компьютера», так как этот материал всегда вызывает затруднения у учащихся и, кроме того, материал выносится на ЕГЭ, а в 10-11 классах этот материал больше не изучается.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Раздел «Информационные технологии и общество» был изучен в прошлом году этими учащимися за счет уплотнения материала, а высвободившиеся часы отведены на вышеуказанные разделы.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Место курса в решении общих целей и задач на </w:t>
      </w:r>
      <w:r w:rsidRPr="00A3781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 ступени обучения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 xml:space="preserve">.  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A3781A">
        <w:rPr>
          <w:rFonts w:eastAsia="Times New Roman"/>
          <w:color w:val="000000"/>
          <w:sz w:val="24"/>
          <w:szCs w:val="24"/>
          <w:lang w:eastAsia="ru-RU"/>
        </w:rPr>
        <w:t>ИТ</w:t>
      </w:r>
      <w:proofErr w:type="gramEnd"/>
      <w:r w:rsidRPr="00A3781A">
        <w:rPr>
          <w:rFonts w:eastAsia="Times New Roman"/>
          <w:color w:val="000000"/>
          <w:sz w:val="24"/>
          <w:szCs w:val="24"/>
          <w:lang w:eastAsia="ru-RU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Основным предназначением образовательной области «Информатика» на </w:t>
      </w:r>
      <w:r w:rsidRPr="00A3781A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Pr="00A3781A">
        <w:rPr>
          <w:rFonts w:eastAsia="Times New Roman"/>
          <w:color w:val="000000"/>
          <w:sz w:val="24"/>
          <w:szCs w:val="24"/>
          <w:lang w:eastAsia="ru-RU"/>
        </w:rPr>
        <w:t> ступени обучения базового уровня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информатики и информационных технологий ученик должен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виды информационных процессов; примеры источников и приемников информации;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назначение и функции используемых информационных и коммуникационных технологий;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lastRenderedPageBreak/>
        <w:t>                    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создавать информационные объекты, в том числе: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-           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-           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-           создавать записи в базе данных;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-           создавать презентации на основе шаблонов;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 xml:space="preserve">                    пользоваться персональным компьютером и его периферийным оборудованием (принтером, сканером, модемом, </w:t>
      </w:r>
      <w:proofErr w:type="spellStart"/>
      <w:r w:rsidRPr="00A3781A">
        <w:rPr>
          <w:rFonts w:eastAsia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A3781A">
        <w:rPr>
          <w:rFonts w:eastAsia="Times New Roman"/>
          <w:color w:val="000000"/>
          <w:sz w:val="24"/>
          <w:szCs w:val="24"/>
          <w:lang w:eastAsia="ru-RU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3781A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A3781A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создания информационных объектов, в том числе для оформления результатов учебной работы;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организации индивидуального информационного пространства, создания личных коллекций информационных объектов;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                     практикум.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A3781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. Планируемые результаты изучения учебного курса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В результате изучения курса «Информатика и ИКТ»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что такое кибернетика; предмет и задачи этой науки;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сущность кибернетической схемы управления с обратной связью; назначение прямой и обратной связи в этой схеме;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что такое  алгоритм управления; какова роль алгоритма в системах управления;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в чем состоят  основные свойства алгоритма;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lastRenderedPageBreak/>
        <w:t>  способы записи алгоритмов: блок-схемы, учебный алгоритмический язык;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основные алгоритмические конструкции: следование, ветвление, цикл; структуры алгоритмов;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основные виды и типы величин;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назначение языков программирования;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что такое трансляция;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назначение систем программирования;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правила оформления программы на Паскале;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правила представления данных и операторов на Паскале;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последовательность выполнения программы в системе программирования.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что такое электронная таблица и табличный процессор;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основные информационные единицы электронной таблицы: ячейки, строки, столбцы, блоки и способы их идентификации;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какие типы данных заносятся в электронную таблицу; как табличный процессор работает с формулами;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основные функции (математические, статистические), используемые при записи формул в ЭТ;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графические возможности табличного процессора.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что такое архиватор, компьютерный вирус, антивирусная программа, сканер, гипертекст, форматирование текста;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отличие векторной и растровой графики;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способы ввода графической информации в ПК;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возможности текстового редактора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при анализе простых ситуаций управления определять механизм прямой и обратной связи;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пользоваться языком блок-схем, понимать описания алгоритмов на учебном алгоритмическом языке;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выполнить трассировку алгоритма для известного исполнителя;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составлять несложные линейные, ветвящиеся и циклические алгоритмы управления одним из учебных исполнителей;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выделять подзадачи; определять и использовать вспомогательные алгоритмы.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работать с готовой программой на языке Паскаль;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составлять несложные линейные, ветвящиеся и циклические программы;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составлять несложные программы обработки одномерных массивов;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отлаживать и исполнять программы в системе программирования.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открывать готовую электронную таблицу в одном из табличных процессоров;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редактировать содержимое ячеек; осуществлять расчеты по готовой электронной таблице;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выполнять основные операции манипулирования с фрагментами ЭТ: копирование, удаление, вставка, сортировка;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получать диаграммы с помощью графических средств табличного процессора;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создавать электронную таблицу для несложных  расчетов.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архивировать и распаковывать текстовые файлы, папки с файлами;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обнаруживать и лечить компьютерные вирусы с помощью антивирусных программ;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сканировать графическую информацию;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осуществлять оптическое распознавание текстов;</w:t>
      </w:r>
    </w:p>
    <w:p w:rsidR="00A3781A" w:rsidRPr="00A3781A" w:rsidRDefault="00A3781A" w:rsidP="00A3781A">
      <w:pPr>
        <w:ind w:left="1123" w:hanging="283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  вводить, редактировать, форматировать тексты, создавать гипертекст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. Содержание программы учебного курса</w:t>
      </w:r>
    </w:p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7229"/>
        <w:gridCol w:w="1525"/>
      </w:tblGrid>
      <w:tr w:rsidR="00A3781A" w:rsidRPr="00A3781A" w:rsidTr="00BE19C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Хранение и обработка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Управление и алгоритмы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Программное управление работой компьютера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81A" w:rsidRPr="00A3781A" w:rsidTr="00BE19C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3195"/>
        <w:gridCol w:w="4291"/>
        <w:gridCol w:w="1417"/>
      </w:tblGrid>
      <w:tr w:rsidR="00A3781A" w:rsidRPr="00A3781A" w:rsidTr="00BE19C8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Темы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      Практика. Работа с электронной почтой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      Практика. Поиск информации в Интернете с использованием поисковых систем.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      Практика. Создание простейших</w:t>
            </w:r>
            <w:proofErr w:type="gramStart"/>
            <w:r w:rsidRPr="00A3781A">
              <w:rPr>
                <w:rFonts w:eastAsia="Times New Roman"/>
                <w:sz w:val="24"/>
                <w:szCs w:val="24"/>
                <w:lang w:val="en-US" w:eastAsia="ru-RU"/>
              </w:rPr>
              <w:t>Web</w:t>
            </w:r>
            <w:proofErr w:type="gramEnd"/>
            <w:r w:rsidRPr="00A3781A">
              <w:rPr>
                <w:rFonts w:eastAsia="Times New Roman"/>
                <w:sz w:val="24"/>
                <w:szCs w:val="24"/>
                <w:lang w:eastAsia="ru-RU"/>
              </w:rPr>
              <w:t>- страницы с использованием текстового редактора.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      Практика. Итоговая практическая работа по теме «Интернет»</w:t>
            </w:r>
          </w:p>
          <w:p w:rsidR="00A3781A" w:rsidRPr="00A3781A" w:rsidRDefault="00A3781A" w:rsidP="00BE19C8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      Практика. Проведение компьютерных экспериментов с математической и имитационной моделью.</w:t>
            </w:r>
          </w:p>
          <w:p w:rsidR="00A3781A" w:rsidRPr="00A3781A" w:rsidRDefault="00A3781A" w:rsidP="00BE19C8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Хранение и обработка информации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      Практика. Проектирование однотабличной базы данных и создание БД на компьютере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      Практика. Формирование простых запросов к готовой базе данных.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      Практика. Итоговая работа по базам данных.</w:t>
            </w:r>
          </w:p>
          <w:p w:rsidR="00A3781A" w:rsidRPr="00A3781A" w:rsidRDefault="00A3781A" w:rsidP="00BE19C8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      Практика. Работа с готовой электронной таблицей: добавление и удаление строк и столбцов, изменение формул и их копирование.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      Практика. Использование встроенных математических и статистических функций. Сортировка таблиц.</w:t>
            </w:r>
          </w:p>
          <w:p w:rsidR="00A3781A" w:rsidRPr="00A3781A" w:rsidRDefault="00A3781A" w:rsidP="00BE19C8">
            <w:pPr>
              <w:ind w:left="720"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       Практик. Построение графиков  и диаграмм.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знаний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3195"/>
        <w:gridCol w:w="4291"/>
        <w:gridCol w:w="1417"/>
      </w:tblGrid>
      <w:tr w:rsidR="00A3781A" w:rsidRPr="00A3781A" w:rsidTr="00BE19C8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Темы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Итоговое тестирование по теме» Передача информации в компьютерных сетях»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Тестирование. Итоговое тестирование по теме «Информационное моделирование».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Хранение и обработка информации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Тестирование. Итоговый тест по теме «Хранение и обработка информации в базе данных».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Тестирование. Итоговый тест по теме «Табличные вычисления на компьютере»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Управление и алгоритмы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Зачётное задание по алгоритмизации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Программное управление работой компьютера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 по модулю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 по модулю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val="en-US" w:eastAsia="ru-RU"/>
        </w:rPr>
      </w:pPr>
    </w:p>
    <w:p w:rsidR="00A3781A" w:rsidRPr="00A3781A" w:rsidRDefault="00A3781A" w:rsidP="00A3781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lastRenderedPageBreak/>
        <w:t>IV</w:t>
      </w:r>
      <w:r w:rsidRPr="00A3781A">
        <w:rPr>
          <w:rFonts w:eastAsia="Times New Roman"/>
          <w:b/>
          <w:bCs/>
          <w:color w:val="000000"/>
          <w:sz w:val="24"/>
          <w:szCs w:val="24"/>
          <w:lang w:eastAsia="ru-RU"/>
        </w:rPr>
        <w:t>. Календарно- тематический план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1260"/>
        <w:gridCol w:w="5940"/>
        <w:gridCol w:w="1543"/>
      </w:tblGrid>
      <w:tr w:rsidR="00A3781A" w:rsidRPr="00A3781A" w:rsidTr="00BE19C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Правила техники безопасности поведения в компьютерном классе.</w:t>
            </w:r>
          </w:p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Работа в локальной сети компьютерного класса в режиме обмене файлами.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Электронная почта, телеконференции, обмен файлами.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Работа с электронной почтой.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Интернет Служба </w:t>
            </w:r>
            <w:r w:rsidRPr="00A3781A">
              <w:rPr>
                <w:rFonts w:eastAsia="Times New Roman"/>
                <w:sz w:val="24"/>
                <w:szCs w:val="24"/>
                <w:lang w:val="en-US" w:eastAsia="ru-RU"/>
              </w:rPr>
              <w:t>World Wide Wed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. Способы поиска информации в Интернете.</w:t>
            </w:r>
          </w:p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Работа с </w:t>
            </w:r>
            <w:r w:rsidRPr="00A3781A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: использование </w:t>
            </w:r>
            <w:r w:rsidRPr="00A3781A">
              <w:rPr>
                <w:rFonts w:eastAsia="Times New Roman"/>
                <w:sz w:val="24"/>
                <w:szCs w:val="24"/>
                <w:lang w:val="en-US" w:eastAsia="ru-RU"/>
              </w:rPr>
              <w:t>URL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- адреса и гиперссылок, сохранение информации на локальном диске.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Поиск информации в Интернете с использованием поисковых систем.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Создание простейших </w:t>
            </w:r>
            <w:r w:rsidRPr="00A3781A">
              <w:rPr>
                <w:rFonts w:eastAsia="Times New Roman"/>
                <w:sz w:val="24"/>
                <w:szCs w:val="24"/>
                <w:lang w:val="en-US" w:eastAsia="ru-RU"/>
              </w:rPr>
              <w:t>Web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- страницы с использованием текстового редактора.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Итоговая практическая работа по теме «Интернет»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Итоговое тестирование по теме» Передача информации в компьютерных сетях»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Информационное моделирование на компьютере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Проведение компьютерных экспериментов с математической и имитационной моделью.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Тестирование. Итоговое тестирование по теме «Информационное моделирование».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Моделирование с помощью графов. Объектно-ориентированный метод моделирования.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Хранение и обработка информации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Назначение СУБД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Проектирование однотабличной базы данных. Форматы полей.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Проектирование однотабличной базы данных и создание БД на компьютере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Условия поиска информации, простые логические выражения.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Формирование простых запросов к готовой базе данных.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Логические операции. Сложные условия поиска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Формирование сложных запросов к готовой базе данных.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Сортировка записей, простые и составные ключи сортировки.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Итоговая работа по базам данных.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Тестирование. Итоговый тест по теме «Хранение и обработка информации в базе данных».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Двоичная система счисления. Представление чисел в памяти компьютера.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Представление чисел  в память компьютера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Теория. Абсолютная относительная адресация. Понятие диапазона.  Встроенные функции. Сортировка таблицы.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Практика. Использование встроенных математических и статистических функций. Сортировка таблиц.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Практик. Построение графиков  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Математическое моделирование с использованием электронных таблиц. Имитационные модели.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Тестирование. Итоговый тест по теме «Табличные вычисления на компьютере»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Управление и алгоритмы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Кибернетическая модель управления. Управление без обратной связи. Понятие алгоритма и его свойства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Исполнитель алгоритмов: назначение, среда, система команд, режим работы. Работа с учебным исполнителем алгоритмов: построение линейных алгоритмов.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Работа с учебным исполнителем алгоритмов; использование вспомогательных алгоритмов.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Управление с обратной связью. Язык блок-схем. Использование циклов с предусловием.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Работа с циклами.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 xml:space="preserve">Ветвления. Использование </w:t>
            </w:r>
            <w:proofErr w:type="spellStart"/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двушаговой</w:t>
            </w:r>
            <w:proofErr w:type="spellEnd"/>
            <w:r w:rsidRPr="00A3781A">
              <w:rPr>
                <w:rFonts w:eastAsia="Times New Roman"/>
                <w:sz w:val="24"/>
                <w:szCs w:val="24"/>
                <w:lang w:eastAsia="ru-RU"/>
              </w:rPr>
              <w:t xml:space="preserve"> детализации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Использование метода последовательной детализации для построения алгоритма.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Зачётное задание по алгоритмизации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Программное управление работой компьютера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Понятие программирования. Системы программирования. Алгоритмы работы с величинами: константы, переменные, основные типы, присваивания, ввод и вывод данных.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Возникновение и назначение языка Паскаль. Структура программы на языке Паскаль. Операторы ввода, вывода, присваивания. Линейные вычислительные алгоритмы.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Работа с готовыми программами на языке Паскаль: отладка, выполнение, тестирование. Разработка линейных алгоритмов.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Оператор ветвления. Программирование диалога с компьютером.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Разработка программы на языке Паскаль с использованием операторов ввода, вывода, присваивания и простых ветвлений.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Логические операции. Разработка программы с использованием оператора ветвления и логических операций.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Циклы на языке Паскаль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Разработка программ с использованием цикла с предусловием.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Одномерные массивы в Паскале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Использование одномерных массивов на языке Паскаль.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 xml:space="preserve">Понятие случайного числа. Датчик случайных </w:t>
            </w: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чисел в Паскале. Поиск чисел в массиве.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Поиск наименьшего и наибольшего элементов массива. Сортировка массива.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 по модулю.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Предыстория информационных технологий. История чисел и систем счисления.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История ЭВМ и ИКТ.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Информационные ресурсы современного общества. Проблемы безопасности информации, этические и правовые нормы в информационной сфере.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Тестирование по модулю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Подготовка к тестированию по курсу 8-9 классов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Итоговое тестирование по курсу 8-9 классов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Дополнительный материал: архиваторы и их использование.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3781A" w:rsidRPr="00A3781A" w:rsidTr="00BE19C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1A" w:rsidRPr="00A3781A" w:rsidRDefault="00A3781A" w:rsidP="00BE1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781A">
              <w:rPr>
                <w:rFonts w:eastAsia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3781A" w:rsidRPr="00A3781A" w:rsidRDefault="00A3781A" w:rsidP="00A3781A">
      <w:pPr>
        <w:rPr>
          <w:rFonts w:eastAsia="Times New Roman"/>
          <w:color w:val="000000"/>
          <w:sz w:val="24"/>
          <w:szCs w:val="24"/>
          <w:lang w:eastAsia="ru-RU"/>
        </w:rPr>
      </w:pPr>
      <w:r w:rsidRPr="00A3781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8D5CE7" w:rsidRPr="00A3781A" w:rsidRDefault="008D5CE7" w:rsidP="00A3781A">
      <w:pPr>
        <w:rPr>
          <w:sz w:val="24"/>
          <w:szCs w:val="24"/>
        </w:rPr>
      </w:pPr>
    </w:p>
    <w:sectPr w:rsidR="008D5CE7" w:rsidRPr="00A3781A" w:rsidSect="008D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8E"/>
    <w:rsid w:val="008D5CE7"/>
    <w:rsid w:val="009B268E"/>
    <w:rsid w:val="00A3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2017-09-09T09:57:00Z</dcterms:created>
  <dcterms:modified xsi:type="dcterms:W3CDTF">2017-09-09T11:03:00Z</dcterms:modified>
</cp:coreProperties>
</file>