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E17" w:rsidRPr="00F50AC2" w:rsidRDefault="00AC5E9C" w:rsidP="00F50AC2">
      <w:pPr>
        <w:pStyle w:val="a3"/>
        <w:numPr>
          <w:ilvl w:val="0"/>
          <w:numId w:val="5"/>
        </w:numPr>
        <w:spacing w:line="360" w:lineRule="auto"/>
        <w:jc w:val="center"/>
        <w:rPr>
          <w:b/>
          <w:sz w:val="28"/>
          <w:szCs w:val="28"/>
        </w:rPr>
      </w:pPr>
      <w:r w:rsidRPr="00F50AC2">
        <w:rPr>
          <w:b/>
          <w:sz w:val="28"/>
          <w:szCs w:val="28"/>
        </w:rPr>
        <w:t>ПОЯСНИТЕЛЬНАЯ ЗАПИСКА</w:t>
      </w:r>
    </w:p>
    <w:p w:rsidR="00123E17" w:rsidRPr="00F50AC2" w:rsidRDefault="00123E17" w:rsidP="00F50AC2">
      <w:pPr>
        <w:pStyle w:val="a3"/>
        <w:spacing w:line="360" w:lineRule="auto"/>
        <w:jc w:val="center"/>
        <w:rPr>
          <w:sz w:val="28"/>
          <w:szCs w:val="28"/>
        </w:rPr>
      </w:pPr>
      <w:r w:rsidRPr="00F50AC2">
        <w:rPr>
          <w:sz w:val="28"/>
          <w:szCs w:val="28"/>
        </w:rPr>
        <w:t xml:space="preserve">   </w:t>
      </w:r>
    </w:p>
    <w:p w:rsidR="00123E17" w:rsidRPr="00F50AC2" w:rsidRDefault="00123E17" w:rsidP="00F50AC2">
      <w:pPr>
        <w:spacing w:line="360" w:lineRule="auto"/>
        <w:ind w:firstLine="709"/>
        <w:jc w:val="both"/>
        <w:rPr>
          <w:sz w:val="28"/>
          <w:szCs w:val="28"/>
        </w:rPr>
      </w:pPr>
      <w:r w:rsidRPr="00F50AC2">
        <w:rPr>
          <w:sz w:val="28"/>
          <w:szCs w:val="28"/>
        </w:rPr>
        <w:t>Данная рабочая программа ориентирована на учащегося 7 класса и реализуется на основе следующих документов:</w:t>
      </w:r>
    </w:p>
    <w:p w:rsidR="00123E17" w:rsidRPr="00F50AC2" w:rsidRDefault="00123E17" w:rsidP="00F50AC2">
      <w:pPr>
        <w:spacing w:line="360" w:lineRule="auto"/>
        <w:ind w:firstLine="709"/>
        <w:jc w:val="both"/>
        <w:rPr>
          <w:sz w:val="28"/>
          <w:szCs w:val="28"/>
        </w:rPr>
      </w:pPr>
      <w:r w:rsidRPr="00F50AC2">
        <w:rPr>
          <w:sz w:val="28"/>
          <w:szCs w:val="28"/>
        </w:rPr>
        <w:t>1. Стандарт основного общего образования по математике.</w:t>
      </w:r>
    </w:p>
    <w:p w:rsidR="00123E17" w:rsidRPr="00F50AC2" w:rsidRDefault="00123E17" w:rsidP="00F50AC2">
      <w:pPr>
        <w:spacing w:line="360" w:lineRule="auto"/>
        <w:ind w:firstLine="709"/>
        <w:jc w:val="both"/>
        <w:rPr>
          <w:sz w:val="28"/>
          <w:szCs w:val="28"/>
        </w:rPr>
      </w:pPr>
      <w:r w:rsidRPr="00F50AC2">
        <w:rPr>
          <w:sz w:val="28"/>
          <w:szCs w:val="28"/>
        </w:rPr>
        <w:t>Стандарт основного общего образования по математике //Сборник нормативно-правовых документов и методических материалов, Москва: «</w:t>
      </w:r>
      <w:proofErr w:type="spellStart"/>
      <w:r w:rsidRPr="00F50AC2">
        <w:rPr>
          <w:sz w:val="28"/>
          <w:szCs w:val="28"/>
        </w:rPr>
        <w:t>Вентана-Граф</w:t>
      </w:r>
      <w:proofErr w:type="spellEnd"/>
      <w:r w:rsidRPr="00F50AC2">
        <w:rPr>
          <w:sz w:val="28"/>
          <w:szCs w:val="28"/>
        </w:rPr>
        <w:t>», 2008.</w:t>
      </w:r>
    </w:p>
    <w:p w:rsidR="00123E17" w:rsidRPr="00F50AC2" w:rsidRDefault="00123E17" w:rsidP="00F50AC2">
      <w:pPr>
        <w:spacing w:line="360" w:lineRule="auto"/>
        <w:ind w:firstLine="709"/>
        <w:jc w:val="both"/>
        <w:rPr>
          <w:sz w:val="28"/>
          <w:szCs w:val="28"/>
        </w:rPr>
      </w:pPr>
      <w:r w:rsidRPr="00F50AC2">
        <w:rPr>
          <w:sz w:val="28"/>
          <w:szCs w:val="28"/>
        </w:rPr>
        <w:t>2.  Геометрия. Сборник</w:t>
      </w:r>
      <w:r w:rsidRPr="00F50AC2">
        <w:rPr>
          <w:sz w:val="28"/>
          <w:szCs w:val="28"/>
          <w:u w:val="single"/>
        </w:rPr>
        <w:t xml:space="preserve"> </w:t>
      </w:r>
      <w:r w:rsidRPr="00F50AC2">
        <w:rPr>
          <w:sz w:val="28"/>
          <w:szCs w:val="28"/>
        </w:rPr>
        <w:t xml:space="preserve"> рабочих программ 7 – 9 классы</w:t>
      </w:r>
      <w:proofErr w:type="gramStart"/>
      <w:r w:rsidRPr="00F50AC2">
        <w:rPr>
          <w:sz w:val="28"/>
          <w:szCs w:val="28"/>
        </w:rPr>
        <w:t>/С</w:t>
      </w:r>
      <w:proofErr w:type="gramEnd"/>
      <w:r w:rsidRPr="00F50AC2">
        <w:rPr>
          <w:sz w:val="28"/>
          <w:szCs w:val="28"/>
        </w:rPr>
        <w:t xml:space="preserve">ост. Т.А. </w:t>
      </w:r>
      <w:proofErr w:type="spellStart"/>
      <w:r w:rsidRPr="00F50AC2">
        <w:rPr>
          <w:sz w:val="28"/>
          <w:szCs w:val="28"/>
        </w:rPr>
        <w:t>Бурмистрова</w:t>
      </w:r>
      <w:proofErr w:type="spellEnd"/>
      <w:r w:rsidRPr="00F50AC2">
        <w:rPr>
          <w:sz w:val="28"/>
          <w:szCs w:val="28"/>
        </w:rPr>
        <w:t xml:space="preserve"> – Москва: «Просвещение», 2014.</w:t>
      </w:r>
    </w:p>
    <w:p w:rsidR="003A1F1E" w:rsidRPr="00F50AC2" w:rsidRDefault="003A1F1E" w:rsidP="003A1F1E">
      <w:pPr>
        <w:widowControl w:val="0"/>
        <w:spacing w:line="360" w:lineRule="auto"/>
        <w:ind w:firstLine="720"/>
        <w:jc w:val="center"/>
        <w:rPr>
          <w:b/>
          <w:sz w:val="28"/>
          <w:szCs w:val="28"/>
        </w:rPr>
      </w:pPr>
    </w:p>
    <w:p w:rsidR="00123E17" w:rsidRPr="00F50AC2" w:rsidRDefault="003A1F1E" w:rsidP="003A1F1E">
      <w:pPr>
        <w:spacing w:line="360" w:lineRule="auto"/>
        <w:ind w:firstLine="708"/>
        <w:jc w:val="both"/>
        <w:rPr>
          <w:sz w:val="28"/>
          <w:szCs w:val="28"/>
        </w:rPr>
      </w:pPr>
      <w:r w:rsidRPr="00F50AC2">
        <w:rPr>
          <w:sz w:val="28"/>
          <w:szCs w:val="28"/>
        </w:rPr>
        <w:t xml:space="preserve">Адаптированная рабочая программа для 7  класса  по алгебре разработана на 34 </w:t>
      </w:r>
      <w:proofErr w:type="gramStart"/>
      <w:r w:rsidRPr="00F50AC2">
        <w:rPr>
          <w:sz w:val="28"/>
          <w:szCs w:val="28"/>
        </w:rPr>
        <w:t>учебных</w:t>
      </w:r>
      <w:proofErr w:type="gramEnd"/>
      <w:r w:rsidRPr="00F50AC2">
        <w:rPr>
          <w:sz w:val="28"/>
          <w:szCs w:val="28"/>
        </w:rPr>
        <w:t xml:space="preserve"> часа (1 час в неделю).  Данная программа рассчитана на ученик</w:t>
      </w:r>
      <w:r w:rsidR="00C20213">
        <w:rPr>
          <w:sz w:val="28"/>
          <w:szCs w:val="28"/>
        </w:rPr>
        <w:t>а</w:t>
      </w:r>
      <w:r w:rsidRPr="00F50AC2">
        <w:rPr>
          <w:sz w:val="28"/>
          <w:szCs w:val="28"/>
        </w:rPr>
        <w:t xml:space="preserve">  с ЗПР индивидуальной формы обучения.</w:t>
      </w:r>
    </w:p>
    <w:p w:rsidR="00123E17" w:rsidRPr="00F50AC2" w:rsidRDefault="003A1F1E" w:rsidP="00F50AC2">
      <w:pPr>
        <w:widowControl w:val="0"/>
        <w:autoSpaceDE w:val="0"/>
        <w:autoSpaceDN w:val="0"/>
        <w:adjustRightInd w:val="0"/>
        <w:spacing w:line="360" w:lineRule="auto"/>
        <w:ind w:firstLine="709"/>
        <w:jc w:val="both"/>
        <w:rPr>
          <w:sz w:val="28"/>
          <w:szCs w:val="28"/>
        </w:rPr>
      </w:pPr>
      <w:r>
        <w:rPr>
          <w:sz w:val="28"/>
          <w:szCs w:val="28"/>
        </w:rPr>
        <w:t>Р</w:t>
      </w:r>
      <w:r w:rsidR="00123E17" w:rsidRPr="00F50AC2">
        <w:rPr>
          <w:sz w:val="28"/>
          <w:szCs w:val="28"/>
        </w:rPr>
        <w:t>абоча</w:t>
      </w:r>
      <w:r w:rsidR="00C20213">
        <w:rPr>
          <w:sz w:val="28"/>
          <w:szCs w:val="28"/>
        </w:rPr>
        <w:t>я программа рассчитана на учащего</w:t>
      </w:r>
      <w:r w:rsidR="00123E17" w:rsidRPr="00F50AC2">
        <w:rPr>
          <w:sz w:val="28"/>
          <w:szCs w:val="28"/>
        </w:rPr>
        <w:t>ся, имеющ</w:t>
      </w:r>
      <w:r w:rsidR="00C20213">
        <w:rPr>
          <w:sz w:val="28"/>
          <w:szCs w:val="28"/>
        </w:rPr>
        <w:t>его</w:t>
      </w:r>
      <w:r w:rsidR="00123E17" w:rsidRPr="00F50AC2">
        <w:rPr>
          <w:sz w:val="28"/>
          <w:szCs w:val="28"/>
        </w:rPr>
        <w:t xml:space="preserve"> ЗПР, </w:t>
      </w:r>
      <w:proofErr w:type="gramStart"/>
      <w:r w:rsidR="00123E17" w:rsidRPr="00F50AC2">
        <w:rPr>
          <w:sz w:val="28"/>
          <w:szCs w:val="28"/>
        </w:rPr>
        <w:t>влекущее</w:t>
      </w:r>
      <w:proofErr w:type="gramEnd"/>
      <w:r w:rsidR="00123E17" w:rsidRPr="00F50AC2">
        <w:rPr>
          <w:sz w:val="28"/>
          <w:szCs w:val="28"/>
        </w:rPr>
        <w:t xml:space="preserve"> за собой быструю утомляемость, низкую работоспособность, повышенную отвлекаемость, а что, в свою очередь, ведет к нарушению внимания, восприятия, абстрактного мышления. У таких детей отмечаются периодические колебания внимания, недостаточная концентрация на объекте, малый объём памяти.</w:t>
      </w:r>
    </w:p>
    <w:p w:rsidR="00123E17" w:rsidRPr="00F50AC2" w:rsidRDefault="00123E17" w:rsidP="00F50AC2">
      <w:pPr>
        <w:spacing w:line="360" w:lineRule="auto"/>
        <w:jc w:val="center"/>
        <w:rPr>
          <w:sz w:val="28"/>
          <w:szCs w:val="28"/>
        </w:rPr>
      </w:pPr>
      <w:r w:rsidRPr="00F50AC2">
        <w:rPr>
          <w:sz w:val="28"/>
          <w:szCs w:val="28"/>
        </w:rPr>
        <w:t xml:space="preserve">  </w:t>
      </w:r>
    </w:p>
    <w:p w:rsidR="00F50AC2" w:rsidRPr="00F50AC2" w:rsidRDefault="00F50AC2" w:rsidP="00F50AC2">
      <w:pPr>
        <w:spacing w:after="200" w:line="360" w:lineRule="auto"/>
        <w:rPr>
          <w:b/>
          <w:bCs/>
          <w:i/>
          <w:iCs/>
          <w:sz w:val="28"/>
          <w:szCs w:val="28"/>
        </w:rPr>
      </w:pPr>
      <w:r>
        <w:rPr>
          <w:b/>
          <w:bCs/>
          <w:i/>
          <w:iCs/>
          <w:sz w:val="28"/>
          <w:szCs w:val="28"/>
        </w:rPr>
        <w:br w:type="page"/>
      </w:r>
    </w:p>
    <w:p w:rsidR="00DF289E" w:rsidRPr="00DF289E" w:rsidRDefault="00DF289E" w:rsidP="00DF289E">
      <w:pPr>
        <w:pStyle w:val="a5"/>
        <w:numPr>
          <w:ilvl w:val="0"/>
          <w:numId w:val="5"/>
        </w:numPr>
        <w:jc w:val="center"/>
        <w:rPr>
          <w:b/>
          <w:sz w:val="28"/>
          <w:szCs w:val="28"/>
        </w:rPr>
      </w:pPr>
      <w:r w:rsidRPr="00DF289E">
        <w:rPr>
          <w:b/>
          <w:sz w:val="28"/>
          <w:szCs w:val="28"/>
        </w:rPr>
        <w:lastRenderedPageBreak/>
        <w:t>ПЛАНИРУЕМЫЕ РЕЗУЛЬТАТЫ ИЗУЧЕНИЯ УЧЕБНОГО ПРЕДМЕТА</w:t>
      </w:r>
    </w:p>
    <w:p w:rsidR="00C20213" w:rsidRPr="00DF289E" w:rsidRDefault="00C20213" w:rsidP="00DF289E">
      <w:pPr>
        <w:pStyle w:val="a5"/>
        <w:autoSpaceDE w:val="0"/>
        <w:autoSpaceDN w:val="0"/>
        <w:adjustRightInd w:val="0"/>
        <w:spacing w:line="360" w:lineRule="auto"/>
        <w:ind w:left="1429"/>
        <w:jc w:val="both"/>
        <w:rPr>
          <w:bCs/>
          <w:i/>
          <w:iCs/>
          <w:sz w:val="28"/>
          <w:szCs w:val="28"/>
        </w:rPr>
      </w:pPr>
    </w:p>
    <w:p w:rsidR="00123E17" w:rsidRPr="00F50AC2" w:rsidRDefault="00123E17" w:rsidP="00C20213">
      <w:pPr>
        <w:autoSpaceDE w:val="0"/>
        <w:autoSpaceDN w:val="0"/>
        <w:adjustRightInd w:val="0"/>
        <w:spacing w:line="360" w:lineRule="auto"/>
        <w:ind w:firstLine="709"/>
        <w:jc w:val="both"/>
        <w:rPr>
          <w:bCs/>
          <w:i/>
          <w:iCs/>
          <w:sz w:val="28"/>
          <w:szCs w:val="28"/>
        </w:rPr>
      </w:pPr>
      <w:r w:rsidRPr="00F50AC2">
        <w:rPr>
          <w:bCs/>
          <w:i/>
          <w:iCs/>
          <w:sz w:val="28"/>
          <w:szCs w:val="28"/>
        </w:rPr>
        <w:t>Важными коррекционными задачами курса геометрии коррекционно-развивающего обучения являются:</w:t>
      </w:r>
    </w:p>
    <w:p w:rsidR="00123E17" w:rsidRPr="00F50AC2" w:rsidRDefault="00123E17" w:rsidP="00F50AC2">
      <w:pPr>
        <w:pStyle w:val="a5"/>
        <w:numPr>
          <w:ilvl w:val="0"/>
          <w:numId w:val="7"/>
        </w:numPr>
        <w:autoSpaceDE w:val="0"/>
        <w:autoSpaceDN w:val="0"/>
        <w:adjustRightInd w:val="0"/>
        <w:spacing w:line="360" w:lineRule="auto"/>
        <w:jc w:val="both"/>
        <w:rPr>
          <w:sz w:val="28"/>
          <w:szCs w:val="28"/>
        </w:rPr>
      </w:pPr>
      <w:r w:rsidRPr="00F50AC2">
        <w:rPr>
          <w:sz w:val="28"/>
          <w:szCs w:val="28"/>
        </w:rPr>
        <w:t>развитие у учащихся основных мыслительных операций (анализ, синтез, сравнение, обобщение);</w:t>
      </w:r>
    </w:p>
    <w:p w:rsidR="00123E17" w:rsidRPr="00F50AC2" w:rsidRDefault="00123E17" w:rsidP="00F50AC2">
      <w:pPr>
        <w:pStyle w:val="a5"/>
        <w:numPr>
          <w:ilvl w:val="0"/>
          <w:numId w:val="7"/>
        </w:numPr>
        <w:autoSpaceDE w:val="0"/>
        <w:autoSpaceDN w:val="0"/>
        <w:adjustRightInd w:val="0"/>
        <w:spacing w:line="360" w:lineRule="auto"/>
        <w:jc w:val="both"/>
        <w:rPr>
          <w:sz w:val="28"/>
          <w:szCs w:val="28"/>
        </w:rPr>
      </w:pPr>
      <w:r w:rsidRPr="00F50AC2">
        <w:rPr>
          <w:sz w:val="28"/>
          <w:szCs w:val="28"/>
        </w:rPr>
        <w:t>нормализация взаимосвязи деятельности с речью;</w:t>
      </w:r>
    </w:p>
    <w:p w:rsidR="00123E17" w:rsidRPr="00F50AC2" w:rsidRDefault="00123E17" w:rsidP="00F50AC2">
      <w:pPr>
        <w:pStyle w:val="a5"/>
        <w:numPr>
          <w:ilvl w:val="0"/>
          <w:numId w:val="7"/>
        </w:numPr>
        <w:autoSpaceDE w:val="0"/>
        <w:autoSpaceDN w:val="0"/>
        <w:adjustRightInd w:val="0"/>
        <w:spacing w:line="360" w:lineRule="auto"/>
        <w:jc w:val="both"/>
        <w:rPr>
          <w:sz w:val="28"/>
          <w:szCs w:val="28"/>
        </w:rPr>
      </w:pPr>
      <w:proofErr w:type="gramStart"/>
      <w:r w:rsidRPr="00F50AC2">
        <w:rPr>
          <w:sz w:val="28"/>
          <w:szCs w:val="28"/>
        </w:rPr>
        <w:t>формирование приемов умственной работы (анализ исходных данных, планирование деятельности, осуществление поэтапного и итогового</w:t>
      </w:r>
      <w:proofErr w:type="gramEnd"/>
    </w:p>
    <w:p w:rsidR="00123E17" w:rsidRPr="00F50AC2" w:rsidRDefault="00123E17" w:rsidP="00F50AC2">
      <w:pPr>
        <w:pStyle w:val="a5"/>
        <w:numPr>
          <w:ilvl w:val="0"/>
          <w:numId w:val="7"/>
        </w:numPr>
        <w:autoSpaceDE w:val="0"/>
        <w:autoSpaceDN w:val="0"/>
        <w:adjustRightInd w:val="0"/>
        <w:spacing w:line="360" w:lineRule="auto"/>
        <w:jc w:val="both"/>
        <w:rPr>
          <w:sz w:val="28"/>
          <w:szCs w:val="28"/>
        </w:rPr>
      </w:pPr>
      <w:r w:rsidRPr="00F50AC2">
        <w:rPr>
          <w:sz w:val="28"/>
          <w:szCs w:val="28"/>
        </w:rPr>
        <w:t>самоконтроля);</w:t>
      </w:r>
    </w:p>
    <w:p w:rsidR="00123E17" w:rsidRPr="00F50AC2" w:rsidRDefault="00123E17" w:rsidP="00F50AC2">
      <w:pPr>
        <w:pStyle w:val="a5"/>
        <w:numPr>
          <w:ilvl w:val="0"/>
          <w:numId w:val="7"/>
        </w:numPr>
        <w:autoSpaceDE w:val="0"/>
        <w:autoSpaceDN w:val="0"/>
        <w:adjustRightInd w:val="0"/>
        <w:spacing w:line="360" w:lineRule="auto"/>
        <w:jc w:val="both"/>
        <w:rPr>
          <w:sz w:val="28"/>
          <w:szCs w:val="28"/>
        </w:rPr>
      </w:pPr>
      <w:r w:rsidRPr="00F50AC2">
        <w:rPr>
          <w:sz w:val="28"/>
          <w:szCs w:val="28"/>
        </w:rPr>
        <w:t>развитие речи, умения использовать при пересказе соответствующую терминологию;</w:t>
      </w:r>
    </w:p>
    <w:p w:rsidR="00123E17" w:rsidRPr="00F50AC2" w:rsidRDefault="00123E17" w:rsidP="00F50AC2">
      <w:pPr>
        <w:pStyle w:val="a5"/>
        <w:numPr>
          <w:ilvl w:val="0"/>
          <w:numId w:val="7"/>
        </w:numPr>
        <w:autoSpaceDE w:val="0"/>
        <w:autoSpaceDN w:val="0"/>
        <w:adjustRightInd w:val="0"/>
        <w:spacing w:line="360" w:lineRule="auto"/>
        <w:jc w:val="both"/>
        <w:rPr>
          <w:sz w:val="28"/>
          <w:szCs w:val="28"/>
        </w:rPr>
      </w:pPr>
      <w:r w:rsidRPr="00F50AC2">
        <w:rPr>
          <w:sz w:val="28"/>
          <w:szCs w:val="28"/>
        </w:rPr>
        <w:t xml:space="preserve">развитие </w:t>
      </w:r>
      <w:proofErr w:type="spellStart"/>
      <w:r w:rsidRPr="00F50AC2">
        <w:rPr>
          <w:sz w:val="28"/>
          <w:szCs w:val="28"/>
        </w:rPr>
        <w:t>общеучебных</w:t>
      </w:r>
      <w:proofErr w:type="spellEnd"/>
      <w:r w:rsidRPr="00F50AC2">
        <w:rPr>
          <w:sz w:val="28"/>
          <w:szCs w:val="28"/>
        </w:rPr>
        <w:t xml:space="preserve"> умений и навыков. </w:t>
      </w:r>
    </w:p>
    <w:p w:rsidR="00123E17" w:rsidRPr="00F50AC2" w:rsidRDefault="00123E17" w:rsidP="00F50AC2">
      <w:pPr>
        <w:autoSpaceDE w:val="0"/>
        <w:autoSpaceDN w:val="0"/>
        <w:adjustRightInd w:val="0"/>
        <w:spacing w:line="360" w:lineRule="auto"/>
        <w:ind w:firstLine="708"/>
        <w:jc w:val="both"/>
        <w:rPr>
          <w:sz w:val="28"/>
          <w:szCs w:val="28"/>
        </w:rPr>
      </w:pPr>
      <w:r w:rsidRPr="00F50AC2">
        <w:rPr>
          <w:sz w:val="28"/>
          <w:szCs w:val="28"/>
        </w:rPr>
        <w:t xml:space="preserve">Усвоение учебного материала по геометрии вызывает большие затруднения у учащихся 7 вида в связи с такими их особенностями, как быстрая утомляемость, недостаточность абстрактного мышления, недоразвитие пространственных представлений, низкие </w:t>
      </w:r>
      <w:proofErr w:type="spellStart"/>
      <w:r w:rsidRPr="00F50AC2">
        <w:rPr>
          <w:sz w:val="28"/>
          <w:szCs w:val="28"/>
        </w:rPr>
        <w:t>общеучебные</w:t>
      </w:r>
      <w:proofErr w:type="spellEnd"/>
      <w:r w:rsidRPr="00F50AC2">
        <w:rPr>
          <w:sz w:val="28"/>
          <w:szCs w:val="28"/>
        </w:rPr>
        <w:t xml:space="preserve"> умения и навыки. Учет особенностей таких учащихся требует, чтобы при изучении нового материала обязательно происходило многократное его повторение; расширенное рассмотрение тем и вопросов, раскрывающих  связь геометрии с жизнью; актуализация первичного жизненного опыта учащихся.</w:t>
      </w:r>
    </w:p>
    <w:p w:rsidR="00123E17" w:rsidRPr="00F50AC2" w:rsidRDefault="00123E17" w:rsidP="00F50AC2">
      <w:pPr>
        <w:autoSpaceDE w:val="0"/>
        <w:autoSpaceDN w:val="0"/>
        <w:adjustRightInd w:val="0"/>
        <w:spacing w:line="360" w:lineRule="auto"/>
        <w:ind w:firstLine="708"/>
        <w:jc w:val="both"/>
        <w:rPr>
          <w:sz w:val="28"/>
          <w:szCs w:val="28"/>
        </w:rPr>
      </w:pPr>
      <w:r w:rsidRPr="00F50AC2">
        <w:rPr>
          <w:sz w:val="28"/>
          <w:szCs w:val="28"/>
        </w:rPr>
        <w:t>Для эффективного усвоения учащимися 7 вида учебного материала по геометрии для изучения нового материала используются готовые опорные конспекты, индивидуальные дидактические материалы и тесты на печатной основе. Часть материала, не включенного в «Требования к уровню подготовки выпускников», изучается в ознакомительном плане, а некоторые, наиболее сложные вопросы, исключены из рассмотрения.</w:t>
      </w:r>
    </w:p>
    <w:p w:rsidR="00C20213" w:rsidRDefault="00C20213" w:rsidP="00F50AC2">
      <w:pPr>
        <w:autoSpaceDE w:val="0"/>
        <w:autoSpaceDN w:val="0"/>
        <w:adjustRightInd w:val="0"/>
        <w:spacing w:line="360" w:lineRule="auto"/>
        <w:ind w:firstLine="708"/>
        <w:jc w:val="both"/>
        <w:rPr>
          <w:sz w:val="28"/>
          <w:szCs w:val="28"/>
        </w:rPr>
      </w:pPr>
    </w:p>
    <w:p w:rsidR="00C20213" w:rsidRDefault="00C20213" w:rsidP="00F50AC2">
      <w:pPr>
        <w:autoSpaceDE w:val="0"/>
        <w:autoSpaceDN w:val="0"/>
        <w:adjustRightInd w:val="0"/>
        <w:spacing w:line="360" w:lineRule="auto"/>
        <w:ind w:firstLine="708"/>
        <w:jc w:val="both"/>
        <w:rPr>
          <w:sz w:val="28"/>
          <w:szCs w:val="28"/>
        </w:rPr>
      </w:pPr>
    </w:p>
    <w:p w:rsidR="00123E17" w:rsidRPr="00F50AC2" w:rsidRDefault="00123E17" w:rsidP="00F50AC2">
      <w:pPr>
        <w:autoSpaceDE w:val="0"/>
        <w:autoSpaceDN w:val="0"/>
        <w:adjustRightInd w:val="0"/>
        <w:spacing w:line="360" w:lineRule="auto"/>
        <w:ind w:firstLine="708"/>
        <w:jc w:val="both"/>
        <w:rPr>
          <w:sz w:val="28"/>
          <w:szCs w:val="28"/>
        </w:rPr>
      </w:pPr>
      <w:r w:rsidRPr="00F50AC2">
        <w:rPr>
          <w:sz w:val="28"/>
          <w:szCs w:val="28"/>
        </w:rPr>
        <w:lastRenderedPageBreak/>
        <w:t>Изучение математики в основной школе направлено на достижение следующих целей:</w:t>
      </w:r>
    </w:p>
    <w:p w:rsidR="00123E17" w:rsidRPr="00F50AC2" w:rsidRDefault="00123E17" w:rsidP="00F50AC2">
      <w:pPr>
        <w:pStyle w:val="a5"/>
        <w:numPr>
          <w:ilvl w:val="0"/>
          <w:numId w:val="11"/>
        </w:numPr>
        <w:autoSpaceDE w:val="0"/>
        <w:autoSpaceDN w:val="0"/>
        <w:adjustRightInd w:val="0"/>
        <w:spacing w:line="360" w:lineRule="auto"/>
        <w:jc w:val="both"/>
        <w:rPr>
          <w:i/>
          <w:iCs/>
          <w:sz w:val="28"/>
          <w:szCs w:val="28"/>
        </w:rPr>
      </w:pPr>
      <w:r w:rsidRPr="00F50AC2">
        <w:rPr>
          <w:i/>
          <w:iCs/>
          <w:sz w:val="28"/>
          <w:szCs w:val="28"/>
        </w:rPr>
        <w:t>В направлении личностного развития</w:t>
      </w:r>
      <w:r w:rsidR="00F50AC2" w:rsidRPr="00F50AC2">
        <w:rPr>
          <w:i/>
          <w:iCs/>
          <w:sz w:val="28"/>
          <w:szCs w:val="28"/>
        </w:rPr>
        <w:t>:</w:t>
      </w:r>
    </w:p>
    <w:p w:rsidR="00123E17" w:rsidRPr="00F50AC2" w:rsidRDefault="00123E17" w:rsidP="00F50AC2">
      <w:pPr>
        <w:pStyle w:val="a5"/>
        <w:numPr>
          <w:ilvl w:val="0"/>
          <w:numId w:val="8"/>
        </w:numPr>
        <w:autoSpaceDE w:val="0"/>
        <w:autoSpaceDN w:val="0"/>
        <w:adjustRightInd w:val="0"/>
        <w:spacing w:line="360" w:lineRule="auto"/>
        <w:jc w:val="both"/>
        <w:rPr>
          <w:sz w:val="28"/>
          <w:szCs w:val="28"/>
        </w:rPr>
      </w:pPr>
      <w:r w:rsidRPr="00F50AC2">
        <w:rPr>
          <w:sz w:val="28"/>
          <w:szCs w:val="28"/>
        </w:rPr>
        <w:t>Развитие логического и критического мышления, культура речи, способности к умственному эксперименту;</w:t>
      </w:r>
    </w:p>
    <w:p w:rsidR="00123E17" w:rsidRPr="00F50AC2" w:rsidRDefault="00123E17" w:rsidP="00F50AC2">
      <w:pPr>
        <w:pStyle w:val="a5"/>
        <w:numPr>
          <w:ilvl w:val="0"/>
          <w:numId w:val="8"/>
        </w:numPr>
        <w:autoSpaceDE w:val="0"/>
        <w:autoSpaceDN w:val="0"/>
        <w:adjustRightInd w:val="0"/>
        <w:spacing w:line="360" w:lineRule="auto"/>
        <w:jc w:val="both"/>
        <w:rPr>
          <w:sz w:val="28"/>
          <w:szCs w:val="28"/>
        </w:rPr>
      </w:pPr>
      <w:r w:rsidRPr="00F50AC2">
        <w:rPr>
          <w:sz w:val="28"/>
          <w:szCs w:val="28"/>
        </w:rPr>
        <w:t>формирование качества мышления, необходимых для адаптации в современном информационном обществе</w:t>
      </w:r>
      <w:proofErr w:type="gramStart"/>
      <w:r w:rsidRPr="00F50AC2">
        <w:rPr>
          <w:sz w:val="28"/>
          <w:szCs w:val="28"/>
        </w:rPr>
        <w:t xml:space="preserve"> ;</w:t>
      </w:r>
      <w:proofErr w:type="gramEnd"/>
    </w:p>
    <w:p w:rsidR="00123E17" w:rsidRDefault="00123E17" w:rsidP="00F50AC2">
      <w:pPr>
        <w:pStyle w:val="a5"/>
        <w:numPr>
          <w:ilvl w:val="0"/>
          <w:numId w:val="8"/>
        </w:numPr>
        <w:autoSpaceDE w:val="0"/>
        <w:autoSpaceDN w:val="0"/>
        <w:adjustRightInd w:val="0"/>
        <w:spacing w:line="360" w:lineRule="auto"/>
        <w:jc w:val="both"/>
        <w:rPr>
          <w:sz w:val="28"/>
          <w:szCs w:val="28"/>
        </w:rPr>
      </w:pPr>
      <w:r w:rsidRPr="00F50AC2">
        <w:rPr>
          <w:sz w:val="28"/>
          <w:szCs w:val="28"/>
        </w:rPr>
        <w:t>развитие интереса к математическому творчеству и математических способностей;</w:t>
      </w:r>
    </w:p>
    <w:p w:rsidR="00C20213" w:rsidRPr="00F50AC2" w:rsidRDefault="00C20213" w:rsidP="00C20213">
      <w:pPr>
        <w:pStyle w:val="a5"/>
        <w:autoSpaceDE w:val="0"/>
        <w:autoSpaceDN w:val="0"/>
        <w:adjustRightInd w:val="0"/>
        <w:spacing w:line="360" w:lineRule="auto"/>
        <w:jc w:val="both"/>
        <w:rPr>
          <w:sz w:val="28"/>
          <w:szCs w:val="28"/>
        </w:rPr>
      </w:pPr>
    </w:p>
    <w:p w:rsidR="00123E17" w:rsidRPr="00F50AC2" w:rsidRDefault="00123E17" w:rsidP="00F50AC2">
      <w:pPr>
        <w:pStyle w:val="a5"/>
        <w:numPr>
          <w:ilvl w:val="0"/>
          <w:numId w:val="11"/>
        </w:numPr>
        <w:autoSpaceDE w:val="0"/>
        <w:autoSpaceDN w:val="0"/>
        <w:adjustRightInd w:val="0"/>
        <w:spacing w:line="360" w:lineRule="auto"/>
        <w:jc w:val="both"/>
        <w:rPr>
          <w:i/>
          <w:iCs/>
          <w:sz w:val="28"/>
          <w:szCs w:val="28"/>
        </w:rPr>
      </w:pPr>
      <w:r w:rsidRPr="00F50AC2">
        <w:rPr>
          <w:i/>
          <w:iCs/>
          <w:sz w:val="28"/>
          <w:szCs w:val="28"/>
        </w:rPr>
        <w:t xml:space="preserve">В </w:t>
      </w:r>
      <w:proofErr w:type="spellStart"/>
      <w:r w:rsidRPr="00F50AC2">
        <w:rPr>
          <w:i/>
          <w:iCs/>
          <w:sz w:val="28"/>
          <w:szCs w:val="28"/>
        </w:rPr>
        <w:t>метапредметном</w:t>
      </w:r>
      <w:proofErr w:type="spellEnd"/>
      <w:r w:rsidRPr="00F50AC2">
        <w:rPr>
          <w:i/>
          <w:iCs/>
          <w:sz w:val="28"/>
          <w:szCs w:val="28"/>
        </w:rPr>
        <w:t xml:space="preserve"> направлении</w:t>
      </w:r>
      <w:r w:rsidR="00F50AC2" w:rsidRPr="00F50AC2">
        <w:rPr>
          <w:i/>
          <w:iCs/>
          <w:sz w:val="28"/>
          <w:szCs w:val="28"/>
        </w:rPr>
        <w:t>:</w:t>
      </w:r>
    </w:p>
    <w:p w:rsidR="00123E17" w:rsidRPr="00F50AC2" w:rsidRDefault="00123E17" w:rsidP="00F50AC2">
      <w:pPr>
        <w:pStyle w:val="a5"/>
        <w:numPr>
          <w:ilvl w:val="0"/>
          <w:numId w:val="9"/>
        </w:numPr>
        <w:autoSpaceDE w:val="0"/>
        <w:autoSpaceDN w:val="0"/>
        <w:adjustRightInd w:val="0"/>
        <w:spacing w:line="360" w:lineRule="auto"/>
        <w:jc w:val="both"/>
        <w:rPr>
          <w:sz w:val="28"/>
          <w:szCs w:val="28"/>
        </w:rPr>
      </w:pPr>
      <w:r w:rsidRPr="00F50AC2">
        <w:rPr>
          <w:sz w:val="28"/>
          <w:szCs w:val="28"/>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123E17" w:rsidRPr="00F50AC2" w:rsidRDefault="00123E17" w:rsidP="00F50AC2">
      <w:pPr>
        <w:pStyle w:val="a5"/>
        <w:numPr>
          <w:ilvl w:val="0"/>
          <w:numId w:val="9"/>
        </w:numPr>
        <w:autoSpaceDE w:val="0"/>
        <w:autoSpaceDN w:val="0"/>
        <w:adjustRightInd w:val="0"/>
        <w:spacing w:line="360" w:lineRule="auto"/>
        <w:jc w:val="both"/>
        <w:rPr>
          <w:sz w:val="28"/>
          <w:szCs w:val="28"/>
        </w:rPr>
      </w:pPr>
      <w:r w:rsidRPr="00F50AC2">
        <w:rPr>
          <w:sz w:val="28"/>
          <w:szCs w:val="28"/>
        </w:rPr>
        <w:t>развитие представлений о математике как форме описания и методе познаний действительности, создание условий для приобретения первоначального опыта математического моделирования:</w:t>
      </w:r>
    </w:p>
    <w:p w:rsidR="00123E17" w:rsidRDefault="00123E17" w:rsidP="00F50AC2">
      <w:pPr>
        <w:pStyle w:val="a5"/>
        <w:numPr>
          <w:ilvl w:val="0"/>
          <w:numId w:val="9"/>
        </w:numPr>
        <w:autoSpaceDE w:val="0"/>
        <w:autoSpaceDN w:val="0"/>
        <w:adjustRightInd w:val="0"/>
        <w:spacing w:line="360" w:lineRule="auto"/>
        <w:jc w:val="both"/>
        <w:rPr>
          <w:sz w:val="28"/>
          <w:szCs w:val="28"/>
        </w:rPr>
      </w:pPr>
      <w:r w:rsidRPr="00F50AC2">
        <w:rPr>
          <w:sz w:val="28"/>
          <w:szCs w:val="28"/>
        </w:rPr>
        <w:t>формирование общих способов интеллектуальной деятельности, характерных для математики и являющихся основной познавательной культуры, значимой для различных сфер человеческой деятельности;</w:t>
      </w:r>
    </w:p>
    <w:p w:rsidR="00C20213" w:rsidRPr="00C20213" w:rsidRDefault="00C20213" w:rsidP="00C20213">
      <w:pPr>
        <w:pStyle w:val="a5"/>
        <w:autoSpaceDE w:val="0"/>
        <w:autoSpaceDN w:val="0"/>
        <w:adjustRightInd w:val="0"/>
        <w:spacing w:line="360" w:lineRule="auto"/>
        <w:jc w:val="both"/>
        <w:rPr>
          <w:sz w:val="28"/>
          <w:szCs w:val="28"/>
        </w:rPr>
      </w:pPr>
    </w:p>
    <w:p w:rsidR="00123E17" w:rsidRPr="00F50AC2" w:rsidRDefault="00123E17" w:rsidP="00F50AC2">
      <w:pPr>
        <w:pStyle w:val="a5"/>
        <w:numPr>
          <w:ilvl w:val="0"/>
          <w:numId w:val="11"/>
        </w:numPr>
        <w:autoSpaceDE w:val="0"/>
        <w:autoSpaceDN w:val="0"/>
        <w:adjustRightInd w:val="0"/>
        <w:spacing w:line="360" w:lineRule="auto"/>
        <w:jc w:val="both"/>
        <w:rPr>
          <w:i/>
          <w:iCs/>
          <w:sz w:val="28"/>
          <w:szCs w:val="28"/>
        </w:rPr>
      </w:pPr>
      <w:r w:rsidRPr="00F50AC2">
        <w:rPr>
          <w:i/>
          <w:iCs/>
          <w:sz w:val="28"/>
          <w:szCs w:val="28"/>
        </w:rPr>
        <w:t>В предметном направлении</w:t>
      </w:r>
      <w:r w:rsidR="00F50AC2" w:rsidRPr="00F50AC2">
        <w:rPr>
          <w:i/>
          <w:iCs/>
          <w:sz w:val="28"/>
          <w:szCs w:val="28"/>
        </w:rPr>
        <w:t>:</w:t>
      </w:r>
    </w:p>
    <w:p w:rsidR="00123E17" w:rsidRPr="00F50AC2" w:rsidRDefault="00123E17" w:rsidP="00F50AC2">
      <w:pPr>
        <w:pStyle w:val="a5"/>
        <w:numPr>
          <w:ilvl w:val="0"/>
          <w:numId w:val="10"/>
        </w:numPr>
        <w:autoSpaceDE w:val="0"/>
        <w:autoSpaceDN w:val="0"/>
        <w:adjustRightInd w:val="0"/>
        <w:spacing w:line="360" w:lineRule="auto"/>
        <w:jc w:val="both"/>
        <w:rPr>
          <w:sz w:val="28"/>
          <w:szCs w:val="28"/>
        </w:rPr>
      </w:pPr>
      <w:r w:rsidRPr="00F50AC2">
        <w:rPr>
          <w:sz w:val="28"/>
          <w:szCs w:val="28"/>
        </w:rPr>
        <w:t>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w:t>
      </w:r>
    </w:p>
    <w:p w:rsidR="00123E17" w:rsidRPr="00F50AC2" w:rsidRDefault="00123E17" w:rsidP="00F50AC2">
      <w:pPr>
        <w:pStyle w:val="a5"/>
        <w:numPr>
          <w:ilvl w:val="0"/>
          <w:numId w:val="10"/>
        </w:numPr>
        <w:autoSpaceDE w:val="0"/>
        <w:autoSpaceDN w:val="0"/>
        <w:adjustRightInd w:val="0"/>
        <w:spacing w:line="360" w:lineRule="auto"/>
        <w:jc w:val="both"/>
        <w:rPr>
          <w:sz w:val="28"/>
          <w:szCs w:val="28"/>
        </w:rPr>
      </w:pPr>
      <w:r w:rsidRPr="00F50AC2">
        <w:rPr>
          <w:sz w:val="28"/>
          <w:szCs w:val="28"/>
        </w:rPr>
        <w:t>создание фундамента для математического развития, изучения механизмов мышления, характерных для математической деятельности.</w:t>
      </w:r>
    </w:p>
    <w:p w:rsidR="003A1F1E" w:rsidRDefault="00123E17" w:rsidP="00F50AC2">
      <w:pPr>
        <w:autoSpaceDE w:val="0"/>
        <w:autoSpaceDN w:val="0"/>
        <w:adjustRightInd w:val="0"/>
        <w:spacing w:line="360" w:lineRule="auto"/>
        <w:rPr>
          <w:b/>
          <w:bCs/>
          <w:sz w:val="28"/>
          <w:szCs w:val="28"/>
        </w:rPr>
      </w:pPr>
      <w:r w:rsidRPr="00F50AC2">
        <w:rPr>
          <w:b/>
          <w:bCs/>
          <w:sz w:val="28"/>
          <w:szCs w:val="28"/>
        </w:rPr>
        <w:t xml:space="preserve">                   </w:t>
      </w:r>
    </w:p>
    <w:p w:rsidR="00123E17" w:rsidRPr="00F50AC2" w:rsidRDefault="00123E17" w:rsidP="00F50AC2">
      <w:pPr>
        <w:autoSpaceDE w:val="0"/>
        <w:autoSpaceDN w:val="0"/>
        <w:adjustRightInd w:val="0"/>
        <w:spacing w:line="360" w:lineRule="auto"/>
        <w:rPr>
          <w:b/>
          <w:bCs/>
          <w:sz w:val="28"/>
          <w:szCs w:val="28"/>
        </w:rPr>
      </w:pPr>
      <w:r w:rsidRPr="00F50AC2">
        <w:rPr>
          <w:b/>
          <w:bCs/>
          <w:sz w:val="28"/>
          <w:szCs w:val="28"/>
        </w:rPr>
        <w:lastRenderedPageBreak/>
        <w:t xml:space="preserve">           Требования к уровню подготовки:</w:t>
      </w:r>
    </w:p>
    <w:p w:rsidR="00123E17" w:rsidRPr="00F50AC2" w:rsidRDefault="00123E17" w:rsidP="003A1F1E">
      <w:pPr>
        <w:autoSpaceDE w:val="0"/>
        <w:autoSpaceDN w:val="0"/>
        <w:adjustRightInd w:val="0"/>
        <w:spacing w:line="360" w:lineRule="auto"/>
        <w:ind w:firstLine="708"/>
        <w:rPr>
          <w:sz w:val="28"/>
          <w:szCs w:val="28"/>
        </w:rPr>
      </w:pPr>
      <w:r w:rsidRPr="00F50AC2">
        <w:rPr>
          <w:sz w:val="28"/>
          <w:szCs w:val="28"/>
        </w:rPr>
        <w:t>В результате изучения уч</w:t>
      </w:r>
      <w:r w:rsidR="003A1F1E">
        <w:rPr>
          <w:sz w:val="28"/>
          <w:szCs w:val="28"/>
        </w:rPr>
        <w:t xml:space="preserve">ащиеся </w:t>
      </w:r>
      <w:r w:rsidRPr="00F50AC2">
        <w:rPr>
          <w:b/>
          <w:bCs/>
          <w:sz w:val="28"/>
          <w:szCs w:val="28"/>
        </w:rPr>
        <w:t>должны знать/понимать:</w:t>
      </w:r>
    </w:p>
    <w:p w:rsidR="00123E17" w:rsidRPr="003A1F1E" w:rsidRDefault="00123E17" w:rsidP="003A1F1E">
      <w:pPr>
        <w:pStyle w:val="a5"/>
        <w:numPr>
          <w:ilvl w:val="0"/>
          <w:numId w:val="12"/>
        </w:numPr>
        <w:autoSpaceDE w:val="0"/>
        <w:autoSpaceDN w:val="0"/>
        <w:adjustRightInd w:val="0"/>
        <w:spacing w:line="360" w:lineRule="auto"/>
        <w:jc w:val="both"/>
        <w:rPr>
          <w:sz w:val="28"/>
          <w:szCs w:val="28"/>
        </w:rPr>
      </w:pPr>
      <w:r w:rsidRPr="003A1F1E">
        <w:rPr>
          <w:sz w:val="28"/>
          <w:szCs w:val="28"/>
        </w:rPr>
        <w:t>определение точки, прямой, отрезка, луча, угла;</w:t>
      </w:r>
    </w:p>
    <w:p w:rsidR="00123E17" w:rsidRPr="003A1F1E" w:rsidRDefault="00123E17" w:rsidP="003A1F1E">
      <w:pPr>
        <w:pStyle w:val="a5"/>
        <w:numPr>
          <w:ilvl w:val="0"/>
          <w:numId w:val="12"/>
        </w:numPr>
        <w:autoSpaceDE w:val="0"/>
        <w:autoSpaceDN w:val="0"/>
        <w:adjustRightInd w:val="0"/>
        <w:spacing w:line="360" w:lineRule="auto"/>
        <w:jc w:val="both"/>
        <w:rPr>
          <w:sz w:val="28"/>
          <w:szCs w:val="28"/>
        </w:rPr>
      </w:pPr>
      <w:r w:rsidRPr="003A1F1E">
        <w:rPr>
          <w:sz w:val="28"/>
          <w:szCs w:val="28"/>
        </w:rPr>
        <w:t>единицы измерения отрезка, угла;</w:t>
      </w:r>
    </w:p>
    <w:p w:rsidR="00123E17" w:rsidRPr="003A1F1E" w:rsidRDefault="00123E17" w:rsidP="003A1F1E">
      <w:pPr>
        <w:pStyle w:val="a5"/>
        <w:numPr>
          <w:ilvl w:val="0"/>
          <w:numId w:val="12"/>
        </w:numPr>
        <w:autoSpaceDE w:val="0"/>
        <w:autoSpaceDN w:val="0"/>
        <w:adjustRightInd w:val="0"/>
        <w:spacing w:line="360" w:lineRule="auto"/>
        <w:jc w:val="both"/>
        <w:rPr>
          <w:sz w:val="28"/>
          <w:szCs w:val="28"/>
        </w:rPr>
      </w:pPr>
      <w:r w:rsidRPr="003A1F1E">
        <w:rPr>
          <w:sz w:val="28"/>
          <w:szCs w:val="28"/>
        </w:rPr>
        <w:t>определение вертикальных и смежных углов, их свойства;</w:t>
      </w:r>
    </w:p>
    <w:p w:rsidR="00123E17" w:rsidRPr="003A1F1E" w:rsidRDefault="00123E17" w:rsidP="003A1F1E">
      <w:pPr>
        <w:pStyle w:val="a5"/>
        <w:numPr>
          <w:ilvl w:val="0"/>
          <w:numId w:val="12"/>
        </w:numPr>
        <w:autoSpaceDE w:val="0"/>
        <w:autoSpaceDN w:val="0"/>
        <w:adjustRightInd w:val="0"/>
        <w:spacing w:line="360" w:lineRule="auto"/>
        <w:jc w:val="both"/>
        <w:rPr>
          <w:sz w:val="28"/>
          <w:szCs w:val="28"/>
        </w:rPr>
      </w:pPr>
      <w:r w:rsidRPr="003A1F1E">
        <w:rPr>
          <w:sz w:val="28"/>
          <w:szCs w:val="28"/>
        </w:rPr>
        <w:t xml:space="preserve">определение </w:t>
      </w:r>
      <w:proofErr w:type="gramStart"/>
      <w:r w:rsidRPr="003A1F1E">
        <w:rPr>
          <w:sz w:val="28"/>
          <w:szCs w:val="28"/>
        </w:rPr>
        <w:t>перпендикулярных</w:t>
      </w:r>
      <w:proofErr w:type="gramEnd"/>
      <w:r w:rsidRPr="003A1F1E">
        <w:rPr>
          <w:sz w:val="28"/>
          <w:szCs w:val="28"/>
        </w:rPr>
        <w:t xml:space="preserve"> прямых;</w:t>
      </w:r>
    </w:p>
    <w:p w:rsidR="00123E17" w:rsidRPr="003A1F1E" w:rsidRDefault="00123E17" w:rsidP="003A1F1E">
      <w:pPr>
        <w:pStyle w:val="a5"/>
        <w:numPr>
          <w:ilvl w:val="0"/>
          <w:numId w:val="12"/>
        </w:numPr>
        <w:autoSpaceDE w:val="0"/>
        <w:autoSpaceDN w:val="0"/>
        <w:adjustRightInd w:val="0"/>
        <w:spacing w:line="360" w:lineRule="auto"/>
        <w:jc w:val="both"/>
        <w:rPr>
          <w:sz w:val="28"/>
          <w:szCs w:val="28"/>
        </w:rPr>
      </w:pPr>
      <w:r w:rsidRPr="003A1F1E">
        <w:rPr>
          <w:sz w:val="28"/>
          <w:szCs w:val="28"/>
        </w:rPr>
        <w:t>определение треугольника, виды треугольника, признаки равенства треугольников, свойства равнобедренного треугольника, определение медианы, биссектрисы, высоты;</w:t>
      </w:r>
    </w:p>
    <w:p w:rsidR="00123E17" w:rsidRPr="003A1F1E" w:rsidRDefault="00123E17" w:rsidP="003A1F1E">
      <w:pPr>
        <w:pStyle w:val="a5"/>
        <w:numPr>
          <w:ilvl w:val="0"/>
          <w:numId w:val="12"/>
        </w:numPr>
        <w:autoSpaceDE w:val="0"/>
        <w:autoSpaceDN w:val="0"/>
        <w:adjustRightInd w:val="0"/>
        <w:spacing w:line="360" w:lineRule="auto"/>
        <w:jc w:val="both"/>
        <w:rPr>
          <w:sz w:val="28"/>
          <w:szCs w:val="28"/>
        </w:rPr>
      </w:pPr>
      <w:r w:rsidRPr="003A1F1E">
        <w:rPr>
          <w:sz w:val="28"/>
          <w:szCs w:val="28"/>
        </w:rPr>
        <w:t>определение параллельных прямых, их свойства и признаки;</w:t>
      </w:r>
    </w:p>
    <w:p w:rsidR="00123E17" w:rsidRPr="003A1F1E" w:rsidRDefault="00123E17" w:rsidP="003A1F1E">
      <w:pPr>
        <w:pStyle w:val="a5"/>
        <w:numPr>
          <w:ilvl w:val="0"/>
          <w:numId w:val="12"/>
        </w:numPr>
        <w:autoSpaceDE w:val="0"/>
        <w:autoSpaceDN w:val="0"/>
        <w:adjustRightInd w:val="0"/>
        <w:spacing w:line="360" w:lineRule="auto"/>
        <w:jc w:val="both"/>
        <w:rPr>
          <w:sz w:val="28"/>
          <w:szCs w:val="28"/>
        </w:rPr>
      </w:pPr>
      <w:r w:rsidRPr="003A1F1E">
        <w:rPr>
          <w:sz w:val="28"/>
          <w:szCs w:val="28"/>
        </w:rPr>
        <w:t>соотношение между сторонами и углами треугольника, теорему о сумме углов треугольника;</w:t>
      </w:r>
    </w:p>
    <w:p w:rsidR="00123E17" w:rsidRPr="003A1F1E" w:rsidRDefault="00123E17" w:rsidP="003A1F1E">
      <w:pPr>
        <w:pStyle w:val="a5"/>
        <w:numPr>
          <w:ilvl w:val="0"/>
          <w:numId w:val="12"/>
        </w:numPr>
        <w:autoSpaceDE w:val="0"/>
        <w:autoSpaceDN w:val="0"/>
        <w:adjustRightInd w:val="0"/>
        <w:spacing w:line="360" w:lineRule="auto"/>
        <w:jc w:val="both"/>
        <w:rPr>
          <w:sz w:val="28"/>
          <w:szCs w:val="28"/>
        </w:rPr>
      </w:pPr>
      <w:r w:rsidRPr="003A1F1E">
        <w:rPr>
          <w:sz w:val="28"/>
          <w:szCs w:val="28"/>
        </w:rPr>
        <w:t>определение прямоугольного треугольника, его свойства и признаки.</w:t>
      </w:r>
    </w:p>
    <w:p w:rsidR="00123E17" w:rsidRPr="00F50AC2" w:rsidRDefault="00123E17" w:rsidP="003A1F1E">
      <w:pPr>
        <w:autoSpaceDE w:val="0"/>
        <w:autoSpaceDN w:val="0"/>
        <w:adjustRightInd w:val="0"/>
        <w:spacing w:line="360" w:lineRule="auto"/>
        <w:ind w:firstLine="360"/>
        <w:rPr>
          <w:b/>
          <w:bCs/>
          <w:sz w:val="28"/>
          <w:szCs w:val="28"/>
        </w:rPr>
      </w:pPr>
      <w:r w:rsidRPr="00F50AC2">
        <w:rPr>
          <w:b/>
          <w:bCs/>
          <w:sz w:val="28"/>
          <w:szCs w:val="28"/>
        </w:rPr>
        <w:t>должны уметь:</w:t>
      </w:r>
    </w:p>
    <w:p w:rsidR="00123E17" w:rsidRPr="003A1F1E" w:rsidRDefault="00123E17" w:rsidP="003A1F1E">
      <w:pPr>
        <w:pStyle w:val="a5"/>
        <w:numPr>
          <w:ilvl w:val="0"/>
          <w:numId w:val="13"/>
        </w:numPr>
        <w:autoSpaceDE w:val="0"/>
        <w:autoSpaceDN w:val="0"/>
        <w:adjustRightInd w:val="0"/>
        <w:spacing w:line="360" w:lineRule="auto"/>
        <w:jc w:val="both"/>
        <w:rPr>
          <w:sz w:val="28"/>
          <w:szCs w:val="28"/>
        </w:rPr>
      </w:pPr>
      <w:r w:rsidRPr="003A1F1E">
        <w:rPr>
          <w:sz w:val="28"/>
          <w:szCs w:val="28"/>
        </w:rPr>
        <w:t>обозначать точки, отрезки и прямые на рисунке, сравнивать отрезки и углы, с помощью транспортира проводить биссектрису угла;</w:t>
      </w:r>
    </w:p>
    <w:p w:rsidR="00123E17" w:rsidRPr="003A1F1E" w:rsidRDefault="00123E17" w:rsidP="003A1F1E">
      <w:pPr>
        <w:pStyle w:val="a5"/>
        <w:numPr>
          <w:ilvl w:val="0"/>
          <w:numId w:val="13"/>
        </w:numPr>
        <w:autoSpaceDE w:val="0"/>
        <w:autoSpaceDN w:val="0"/>
        <w:adjustRightInd w:val="0"/>
        <w:spacing w:line="360" w:lineRule="auto"/>
        <w:jc w:val="both"/>
        <w:rPr>
          <w:sz w:val="28"/>
          <w:szCs w:val="28"/>
        </w:rPr>
      </w:pPr>
      <w:r w:rsidRPr="003A1F1E">
        <w:rPr>
          <w:sz w:val="28"/>
          <w:szCs w:val="28"/>
        </w:rPr>
        <w:t>изображать прямой, острый, тупой и развернутый углы;</w:t>
      </w:r>
    </w:p>
    <w:p w:rsidR="00123E17" w:rsidRPr="003A1F1E" w:rsidRDefault="00123E17" w:rsidP="003A1F1E">
      <w:pPr>
        <w:pStyle w:val="a5"/>
        <w:numPr>
          <w:ilvl w:val="0"/>
          <w:numId w:val="13"/>
        </w:numPr>
        <w:autoSpaceDE w:val="0"/>
        <w:autoSpaceDN w:val="0"/>
        <w:adjustRightInd w:val="0"/>
        <w:spacing w:line="360" w:lineRule="auto"/>
        <w:jc w:val="both"/>
        <w:rPr>
          <w:sz w:val="28"/>
          <w:szCs w:val="28"/>
        </w:rPr>
      </w:pPr>
      <w:r w:rsidRPr="003A1F1E">
        <w:rPr>
          <w:sz w:val="28"/>
          <w:szCs w:val="28"/>
        </w:rPr>
        <w:t>изображать треугольники и находить их периметр;</w:t>
      </w:r>
    </w:p>
    <w:p w:rsidR="00123E17" w:rsidRPr="003A1F1E" w:rsidRDefault="00123E17" w:rsidP="003A1F1E">
      <w:pPr>
        <w:pStyle w:val="a5"/>
        <w:numPr>
          <w:ilvl w:val="0"/>
          <w:numId w:val="13"/>
        </w:numPr>
        <w:autoSpaceDE w:val="0"/>
        <w:autoSpaceDN w:val="0"/>
        <w:adjustRightInd w:val="0"/>
        <w:spacing w:line="360" w:lineRule="auto"/>
        <w:jc w:val="both"/>
        <w:rPr>
          <w:sz w:val="28"/>
          <w:szCs w:val="28"/>
        </w:rPr>
      </w:pPr>
      <w:r w:rsidRPr="003A1F1E">
        <w:rPr>
          <w:sz w:val="28"/>
          <w:szCs w:val="28"/>
        </w:rPr>
        <w:t>строить биссектрису, высоту, медиану треугольника;</w:t>
      </w:r>
    </w:p>
    <w:p w:rsidR="00123E17" w:rsidRPr="003A1F1E" w:rsidRDefault="00123E17" w:rsidP="003A1F1E">
      <w:pPr>
        <w:pStyle w:val="a5"/>
        <w:numPr>
          <w:ilvl w:val="0"/>
          <w:numId w:val="13"/>
        </w:numPr>
        <w:autoSpaceDE w:val="0"/>
        <w:autoSpaceDN w:val="0"/>
        <w:adjustRightInd w:val="0"/>
        <w:spacing w:line="360" w:lineRule="auto"/>
        <w:jc w:val="both"/>
        <w:rPr>
          <w:sz w:val="28"/>
          <w:szCs w:val="28"/>
        </w:rPr>
      </w:pPr>
      <w:r w:rsidRPr="003A1F1E">
        <w:rPr>
          <w:sz w:val="28"/>
          <w:szCs w:val="28"/>
        </w:rPr>
        <w:t>показывать на рисунке пары накрест лежащих, соответственных, односторонних углов</w:t>
      </w:r>
    </w:p>
    <w:p w:rsidR="00123E17" w:rsidRPr="003A1F1E" w:rsidRDefault="00123E17" w:rsidP="003A1F1E">
      <w:pPr>
        <w:pStyle w:val="a5"/>
        <w:numPr>
          <w:ilvl w:val="0"/>
          <w:numId w:val="13"/>
        </w:numPr>
        <w:autoSpaceDE w:val="0"/>
        <w:autoSpaceDN w:val="0"/>
        <w:adjustRightInd w:val="0"/>
        <w:spacing w:line="360" w:lineRule="auto"/>
        <w:jc w:val="both"/>
        <w:rPr>
          <w:sz w:val="28"/>
          <w:szCs w:val="28"/>
        </w:rPr>
      </w:pPr>
      <w:r w:rsidRPr="003A1F1E">
        <w:rPr>
          <w:sz w:val="28"/>
          <w:szCs w:val="28"/>
        </w:rPr>
        <w:t>находить внешний угол треугольника.</w:t>
      </w:r>
    </w:p>
    <w:p w:rsidR="00123E17" w:rsidRPr="00F50AC2" w:rsidRDefault="00123E17" w:rsidP="00F50AC2">
      <w:pPr>
        <w:autoSpaceDE w:val="0"/>
        <w:autoSpaceDN w:val="0"/>
        <w:adjustRightInd w:val="0"/>
        <w:spacing w:line="360" w:lineRule="auto"/>
        <w:jc w:val="both"/>
        <w:rPr>
          <w:sz w:val="28"/>
          <w:szCs w:val="28"/>
        </w:rPr>
      </w:pPr>
    </w:p>
    <w:p w:rsidR="00F50AC2" w:rsidRDefault="00123E17" w:rsidP="00F50AC2">
      <w:pPr>
        <w:autoSpaceDE w:val="0"/>
        <w:autoSpaceDN w:val="0"/>
        <w:adjustRightInd w:val="0"/>
        <w:spacing w:line="360" w:lineRule="auto"/>
        <w:jc w:val="both"/>
        <w:rPr>
          <w:b/>
          <w:bCs/>
          <w:i/>
          <w:iCs/>
          <w:sz w:val="28"/>
          <w:szCs w:val="28"/>
        </w:rPr>
      </w:pPr>
      <w:r w:rsidRPr="00F50AC2">
        <w:rPr>
          <w:b/>
          <w:bCs/>
          <w:i/>
          <w:iCs/>
          <w:sz w:val="28"/>
          <w:szCs w:val="28"/>
        </w:rPr>
        <w:t xml:space="preserve">                    </w:t>
      </w:r>
    </w:p>
    <w:p w:rsidR="003A1F1E" w:rsidRDefault="003A1F1E" w:rsidP="00F50AC2">
      <w:pPr>
        <w:autoSpaceDE w:val="0"/>
        <w:autoSpaceDN w:val="0"/>
        <w:adjustRightInd w:val="0"/>
        <w:spacing w:line="360" w:lineRule="auto"/>
        <w:jc w:val="both"/>
        <w:rPr>
          <w:b/>
          <w:bCs/>
          <w:i/>
          <w:iCs/>
          <w:sz w:val="28"/>
          <w:szCs w:val="28"/>
        </w:rPr>
      </w:pPr>
    </w:p>
    <w:p w:rsidR="003A1F1E" w:rsidRDefault="003A1F1E" w:rsidP="00F50AC2">
      <w:pPr>
        <w:autoSpaceDE w:val="0"/>
        <w:autoSpaceDN w:val="0"/>
        <w:adjustRightInd w:val="0"/>
        <w:spacing w:line="360" w:lineRule="auto"/>
        <w:jc w:val="both"/>
        <w:rPr>
          <w:b/>
          <w:bCs/>
          <w:i/>
          <w:iCs/>
          <w:sz w:val="28"/>
          <w:szCs w:val="28"/>
        </w:rPr>
      </w:pPr>
    </w:p>
    <w:p w:rsidR="003A1F1E" w:rsidRDefault="003A1F1E" w:rsidP="00F50AC2">
      <w:pPr>
        <w:autoSpaceDE w:val="0"/>
        <w:autoSpaceDN w:val="0"/>
        <w:adjustRightInd w:val="0"/>
        <w:spacing w:line="360" w:lineRule="auto"/>
        <w:jc w:val="both"/>
        <w:rPr>
          <w:b/>
          <w:bCs/>
          <w:i/>
          <w:iCs/>
          <w:sz w:val="28"/>
          <w:szCs w:val="28"/>
        </w:rPr>
      </w:pPr>
    </w:p>
    <w:p w:rsidR="003A1F1E" w:rsidRDefault="003A1F1E" w:rsidP="00F50AC2">
      <w:pPr>
        <w:autoSpaceDE w:val="0"/>
        <w:autoSpaceDN w:val="0"/>
        <w:adjustRightInd w:val="0"/>
        <w:spacing w:line="360" w:lineRule="auto"/>
        <w:jc w:val="both"/>
        <w:rPr>
          <w:b/>
          <w:bCs/>
          <w:i/>
          <w:iCs/>
          <w:sz w:val="28"/>
          <w:szCs w:val="28"/>
        </w:rPr>
      </w:pPr>
    </w:p>
    <w:p w:rsidR="003A1F1E" w:rsidRDefault="003A1F1E" w:rsidP="00F50AC2">
      <w:pPr>
        <w:autoSpaceDE w:val="0"/>
        <w:autoSpaceDN w:val="0"/>
        <w:adjustRightInd w:val="0"/>
        <w:spacing w:line="360" w:lineRule="auto"/>
        <w:jc w:val="both"/>
        <w:rPr>
          <w:b/>
          <w:bCs/>
          <w:i/>
          <w:iCs/>
          <w:sz w:val="28"/>
          <w:szCs w:val="28"/>
        </w:rPr>
      </w:pPr>
    </w:p>
    <w:p w:rsidR="003A1F1E" w:rsidRPr="00F50AC2" w:rsidRDefault="003A1F1E" w:rsidP="00F50AC2">
      <w:pPr>
        <w:autoSpaceDE w:val="0"/>
        <w:autoSpaceDN w:val="0"/>
        <w:adjustRightInd w:val="0"/>
        <w:spacing w:line="360" w:lineRule="auto"/>
        <w:jc w:val="both"/>
        <w:rPr>
          <w:b/>
          <w:bCs/>
          <w:i/>
          <w:iCs/>
          <w:sz w:val="28"/>
          <w:szCs w:val="28"/>
        </w:rPr>
      </w:pPr>
    </w:p>
    <w:p w:rsidR="00F50AC2" w:rsidRPr="00C20213" w:rsidRDefault="00C20213" w:rsidP="00C20213">
      <w:pPr>
        <w:autoSpaceDE w:val="0"/>
        <w:autoSpaceDN w:val="0"/>
        <w:adjustRightInd w:val="0"/>
        <w:spacing w:line="360" w:lineRule="auto"/>
        <w:ind w:left="360"/>
        <w:jc w:val="center"/>
        <w:rPr>
          <w:b/>
          <w:sz w:val="28"/>
          <w:szCs w:val="28"/>
        </w:rPr>
      </w:pPr>
      <w:r w:rsidRPr="00C20213">
        <w:rPr>
          <w:b/>
          <w:sz w:val="28"/>
          <w:szCs w:val="28"/>
        </w:rPr>
        <w:lastRenderedPageBreak/>
        <w:t>3.</w:t>
      </w:r>
      <w:r>
        <w:rPr>
          <w:b/>
          <w:sz w:val="28"/>
          <w:szCs w:val="28"/>
        </w:rPr>
        <w:t xml:space="preserve">  </w:t>
      </w:r>
      <w:r w:rsidR="00DF289E" w:rsidRPr="00C20213">
        <w:rPr>
          <w:b/>
          <w:sz w:val="28"/>
          <w:szCs w:val="28"/>
        </w:rPr>
        <w:t>СОДЕРЖАНИЕ УЧЕБНОГО ПРЕДМЕТА</w:t>
      </w:r>
    </w:p>
    <w:p w:rsidR="00DF343C" w:rsidRDefault="00DF343C" w:rsidP="00F50AC2">
      <w:pPr>
        <w:spacing w:line="360" w:lineRule="auto"/>
        <w:ind w:firstLine="708"/>
        <w:jc w:val="both"/>
        <w:rPr>
          <w:sz w:val="28"/>
          <w:szCs w:val="28"/>
        </w:rPr>
      </w:pPr>
    </w:p>
    <w:p w:rsidR="00123E17" w:rsidRPr="00F50AC2" w:rsidRDefault="00123E17" w:rsidP="00F50AC2">
      <w:pPr>
        <w:spacing w:line="360" w:lineRule="auto"/>
        <w:ind w:firstLine="708"/>
        <w:jc w:val="both"/>
        <w:rPr>
          <w:sz w:val="28"/>
          <w:szCs w:val="28"/>
        </w:rPr>
      </w:pPr>
      <w:r w:rsidRPr="00F50AC2">
        <w:rPr>
          <w:sz w:val="28"/>
          <w:szCs w:val="28"/>
        </w:rPr>
        <w:t xml:space="preserve">В курсе геометрии 7 класса  условно выделены четыре основных раздела: </w:t>
      </w:r>
      <w:r w:rsidRPr="00F50AC2">
        <w:rPr>
          <w:b/>
          <w:sz w:val="28"/>
          <w:szCs w:val="28"/>
        </w:rPr>
        <w:t>начальные геометрические сведения, треугольники, параллельные прямые, соотношения между сторонами и углами треугольника.</w:t>
      </w:r>
    </w:p>
    <w:p w:rsidR="00123E17" w:rsidRPr="00F50AC2" w:rsidRDefault="00123E17" w:rsidP="00F50AC2">
      <w:pPr>
        <w:spacing w:line="360" w:lineRule="auto"/>
        <w:ind w:firstLine="709"/>
        <w:jc w:val="both"/>
        <w:rPr>
          <w:b/>
          <w:sz w:val="28"/>
          <w:szCs w:val="28"/>
        </w:rPr>
      </w:pPr>
      <w:r w:rsidRPr="00F50AC2">
        <w:rPr>
          <w:b/>
          <w:sz w:val="28"/>
          <w:szCs w:val="28"/>
        </w:rPr>
        <w:t>1. Начальные геометрические сведения</w:t>
      </w:r>
      <w:r w:rsidR="00DF289E">
        <w:rPr>
          <w:b/>
          <w:sz w:val="28"/>
          <w:szCs w:val="28"/>
        </w:rPr>
        <w:t xml:space="preserve"> (6)</w:t>
      </w:r>
    </w:p>
    <w:p w:rsidR="00123E17" w:rsidRPr="00F50AC2" w:rsidRDefault="00123E17" w:rsidP="00F50AC2">
      <w:pPr>
        <w:spacing w:line="360" w:lineRule="auto"/>
        <w:ind w:firstLine="709"/>
        <w:jc w:val="both"/>
        <w:rPr>
          <w:sz w:val="28"/>
          <w:szCs w:val="28"/>
        </w:rPr>
      </w:pPr>
      <w:r w:rsidRPr="00F50AC2">
        <w:rPr>
          <w:sz w:val="28"/>
          <w:szCs w:val="28"/>
        </w:rPr>
        <w:t>В данном разделе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1 – 6 классов геометрических фактов. Понятие аксиомы на начальном этапе обучения не вводится, и сами аксиомы не формулируются в явном виде. Необходимые исходные положения, на основе которых изучаются свойства геометрических фигур, приводятся в описательной форме. Принципиальным моментом данной темы является введение понятия равенства геометрических фигур на основе наглядного понятия наложения. Определенное внимание должно уделяться практическим приложениям геометрических понятий. Изучение данной темы должно также решать задачу введения терминологии, развития навыков изображения планиметрических фигур и простейших геометрических конфигураций, связанных с условиями решаемых задач. Решение задач данной темы следует использовать для постепенного формирования у обучающихся  навыков применения свойств геометрических фигур как опоры при решении задач, первоначально проговаривая их в ходе решения устных задач.</w:t>
      </w:r>
    </w:p>
    <w:p w:rsidR="00123E17" w:rsidRPr="00F50AC2" w:rsidRDefault="00123E17" w:rsidP="00F50AC2">
      <w:pPr>
        <w:spacing w:line="360" w:lineRule="auto"/>
        <w:ind w:firstLine="709"/>
        <w:jc w:val="both"/>
        <w:rPr>
          <w:i/>
          <w:sz w:val="28"/>
          <w:szCs w:val="28"/>
        </w:rPr>
      </w:pPr>
      <w:r w:rsidRPr="00F50AC2">
        <w:rPr>
          <w:i/>
          <w:sz w:val="28"/>
          <w:szCs w:val="28"/>
        </w:rPr>
        <w:t>Цели изучения раздела:</w:t>
      </w:r>
    </w:p>
    <w:p w:rsidR="00123E17" w:rsidRPr="00F50AC2" w:rsidRDefault="00123E17" w:rsidP="00F50AC2">
      <w:pPr>
        <w:pStyle w:val="a5"/>
        <w:numPr>
          <w:ilvl w:val="0"/>
          <w:numId w:val="6"/>
        </w:numPr>
        <w:spacing w:line="360" w:lineRule="auto"/>
        <w:jc w:val="both"/>
        <w:rPr>
          <w:sz w:val="28"/>
          <w:szCs w:val="28"/>
        </w:rPr>
      </w:pPr>
      <w:r w:rsidRPr="00F50AC2">
        <w:rPr>
          <w:sz w:val="28"/>
          <w:szCs w:val="28"/>
        </w:rPr>
        <w:t>систематизировать знания обучающихся о простейших геометрических фигурах и их свойствах;</w:t>
      </w:r>
    </w:p>
    <w:p w:rsidR="00123E17" w:rsidRPr="00F50AC2" w:rsidRDefault="00123E17" w:rsidP="00F50AC2">
      <w:pPr>
        <w:pStyle w:val="a5"/>
        <w:numPr>
          <w:ilvl w:val="0"/>
          <w:numId w:val="6"/>
        </w:numPr>
        <w:spacing w:line="360" w:lineRule="auto"/>
        <w:jc w:val="both"/>
        <w:rPr>
          <w:sz w:val="28"/>
          <w:szCs w:val="28"/>
        </w:rPr>
      </w:pPr>
      <w:r w:rsidRPr="00F50AC2">
        <w:rPr>
          <w:sz w:val="28"/>
          <w:szCs w:val="28"/>
        </w:rPr>
        <w:t>ввести понятие равенства фигур.</w:t>
      </w:r>
    </w:p>
    <w:p w:rsidR="00DF343C" w:rsidRDefault="00DF343C" w:rsidP="00F50AC2">
      <w:pPr>
        <w:spacing w:line="360" w:lineRule="auto"/>
        <w:ind w:firstLine="709"/>
        <w:jc w:val="both"/>
        <w:rPr>
          <w:b/>
          <w:sz w:val="28"/>
          <w:szCs w:val="28"/>
        </w:rPr>
      </w:pPr>
    </w:p>
    <w:p w:rsidR="00DF343C" w:rsidRDefault="00DF343C" w:rsidP="00F50AC2">
      <w:pPr>
        <w:spacing w:line="360" w:lineRule="auto"/>
        <w:ind w:firstLine="709"/>
        <w:jc w:val="both"/>
        <w:rPr>
          <w:b/>
          <w:sz w:val="28"/>
          <w:szCs w:val="28"/>
        </w:rPr>
      </w:pPr>
    </w:p>
    <w:p w:rsidR="00123E17" w:rsidRPr="00F50AC2" w:rsidRDefault="00123E17" w:rsidP="00F50AC2">
      <w:pPr>
        <w:spacing w:line="360" w:lineRule="auto"/>
        <w:ind w:firstLine="709"/>
        <w:jc w:val="both"/>
        <w:rPr>
          <w:b/>
          <w:sz w:val="28"/>
          <w:szCs w:val="28"/>
        </w:rPr>
      </w:pPr>
      <w:r w:rsidRPr="00F50AC2">
        <w:rPr>
          <w:b/>
          <w:sz w:val="28"/>
          <w:szCs w:val="28"/>
        </w:rPr>
        <w:lastRenderedPageBreak/>
        <w:t>2. Треугольники</w:t>
      </w:r>
      <w:r w:rsidR="00DF289E">
        <w:rPr>
          <w:b/>
          <w:sz w:val="28"/>
          <w:szCs w:val="28"/>
        </w:rPr>
        <w:t xml:space="preserve"> (10)</w:t>
      </w:r>
    </w:p>
    <w:p w:rsidR="00123E17" w:rsidRPr="00F50AC2" w:rsidRDefault="00123E17" w:rsidP="00F50AC2">
      <w:pPr>
        <w:spacing w:line="360" w:lineRule="auto"/>
        <w:ind w:firstLine="709"/>
        <w:jc w:val="both"/>
        <w:rPr>
          <w:sz w:val="28"/>
          <w:szCs w:val="28"/>
        </w:rPr>
      </w:pPr>
      <w:r w:rsidRPr="00F50AC2">
        <w:rPr>
          <w:b/>
          <w:sz w:val="28"/>
          <w:szCs w:val="28"/>
        </w:rPr>
        <w:t xml:space="preserve"> </w:t>
      </w:r>
      <w:r w:rsidRPr="00F50AC2">
        <w:rPr>
          <w:sz w:val="28"/>
          <w:szCs w:val="28"/>
        </w:rPr>
        <w:t>Признаки равенства треугольников являются основным рабочим аппаратом всего курса геометрии. Доказательство большей части теорем курса и также решение многих задач проводится по следующей схеме: поиск равных треугольников  – обоснование их равенства с помощью какого-то признака – следствия, вытекающие из равенства треугольников.</w:t>
      </w:r>
    </w:p>
    <w:p w:rsidR="00123E17" w:rsidRPr="00F50AC2" w:rsidRDefault="00123E17" w:rsidP="00F50AC2">
      <w:pPr>
        <w:spacing w:line="360" w:lineRule="auto"/>
        <w:ind w:firstLine="709"/>
        <w:jc w:val="both"/>
        <w:rPr>
          <w:sz w:val="28"/>
          <w:szCs w:val="28"/>
        </w:rPr>
      </w:pPr>
      <w:r w:rsidRPr="00F50AC2">
        <w:rPr>
          <w:sz w:val="28"/>
          <w:szCs w:val="28"/>
        </w:rPr>
        <w:t xml:space="preserve">Применение признаков равенства треугольников при решении задач дает возможность постепенно накапливать опыт проведения доказательных рассуждений. На начальном этапе изучения и применения признаков равенства треугольников целесообразно использовать задачи с готовыми чертежами. При изучении темы следует основное внимание уделить формированию у учащихся умения доказывать равенство треугольников, т. е. выделять равенство трех соответствующих элементов данных треугольников и делать ссылки на изученные признаки. </w:t>
      </w:r>
    </w:p>
    <w:p w:rsidR="00123E17" w:rsidRPr="003A1F1E" w:rsidRDefault="00123E17" w:rsidP="003A1F1E">
      <w:pPr>
        <w:spacing w:line="360" w:lineRule="auto"/>
        <w:ind w:firstLine="708"/>
        <w:jc w:val="both"/>
        <w:rPr>
          <w:i/>
          <w:sz w:val="28"/>
          <w:szCs w:val="28"/>
        </w:rPr>
      </w:pPr>
      <w:r w:rsidRPr="003A1F1E">
        <w:rPr>
          <w:i/>
          <w:sz w:val="28"/>
          <w:szCs w:val="28"/>
        </w:rPr>
        <w:t>Цели изучения раздела:</w:t>
      </w:r>
    </w:p>
    <w:p w:rsidR="00123E17" w:rsidRPr="003A1F1E" w:rsidRDefault="00123E17" w:rsidP="003A1F1E">
      <w:pPr>
        <w:pStyle w:val="a5"/>
        <w:numPr>
          <w:ilvl w:val="0"/>
          <w:numId w:val="15"/>
        </w:numPr>
        <w:spacing w:line="360" w:lineRule="auto"/>
        <w:jc w:val="both"/>
        <w:rPr>
          <w:sz w:val="28"/>
          <w:szCs w:val="28"/>
        </w:rPr>
      </w:pPr>
      <w:r w:rsidRPr="003A1F1E">
        <w:rPr>
          <w:sz w:val="28"/>
          <w:szCs w:val="28"/>
        </w:rPr>
        <w:t xml:space="preserve">ввести понятие теоремы; </w:t>
      </w:r>
    </w:p>
    <w:p w:rsidR="00123E17" w:rsidRPr="003A1F1E" w:rsidRDefault="00123E17" w:rsidP="003A1F1E">
      <w:pPr>
        <w:pStyle w:val="a5"/>
        <w:numPr>
          <w:ilvl w:val="0"/>
          <w:numId w:val="15"/>
        </w:numPr>
        <w:spacing w:line="360" w:lineRule="auto"/>
        <w:jc w:val="both"/>
        <w:rPr>
          <w:sz w:val="28"/>
          <w:szCs w:val="28"/>
        </w:rPr>
      </w:pPr>
      <w:r w:rsidRPr="003A1F1E">
        <w:rPr>
          <w:sz w:val="28"/>
          <w:szCs w:val="28"/>
        </w:rPr>
        <w:t xml:space="preserve">выработать умение доказывать равенство треугольников с помощью изученных признаков; </w:t>
      </w:r>
    </w:p>
    <w:p w:rsidR="00123E17" w:rsidRDefault="00123E17" w:rsidP="00F50AC2">
      <w:pPr>
        <w:pStyle w:val="a5"/>
        <w:numPr>
          <w:ilvl w:val="0"/>
          <w:numId w:val="15"/>
        </w:numPr>
        <w:spacing w:line="360" w:lineRule="auto"/>
        <w:jc w:val="both"/>
        <w:rPr>
          <w:sz w:val="28"/>
          <w:szCs w:val="28"/>
        </w:rPr>
      </w:pPr>
      <w:r w:rsidRPr="003A1F1E">
        <w:rPr>
          <w:sz w:val="28"/>
          <w:szCs w:val="28"/>
        </w:rPr>
        <w:t>ввести новый класс задач – на построение с помощью циркуля и линейки.</w:t>
      </w:r>
    </w:p>
    <w:p w:rsidR="003A1F1E" w:rsidRPr="003A1F1E" w:rsidRDefault="003A1F1E" w:rsidP="00C20213">
      <w:pPr>
        <w:pStyle w:val="a5"/>
        <w:spacing w:line="360" w:lineRule="auto"/>
        <w:jc w:val="both"/>
        <w:rPr>
          <w:sz w:val="28"/>
          <w:szCs w:val="28"/>
        </w:rPr>
      </w:pPr>
    </w:p>
    <w:p w:rsidR="00123E17" w:rsidRPr="00F50AC2" w:rsidRDefault="00123E17" w:rsidP="00F50AC2">
      <w:pPr>
        <w:spacing w:line="360" w:lineRule="auto"/>
        <w:ind w:firstLine="709"/>
        <w:jc w:val="both"/>
        <w:rPr>
          <w:b/>
          <w:sz w:val="28"/>
          <w:szCs w:val="28"/>
        </w:rPr>
      </w:pPr>
      <w:r w:rsidRPr="00F50AC2">
        <w:rPr>
          <w:b/>
          <w:sz w:val="28"/>
          <w:szCs w:val="28"/>
        </w:rPr>
        <w:t>3. Параллельные прямые</w:t>
      </w:r>
      <w:r w:rsidR="00DF289E">
        <w:rPr>
          <w:b/>
          <w:sz w:val="28"/>
          <w:szCs w:val="28"/>
        </w:rPr>
        <w:t xml:space="preserve"> (6)</w:t>
      </w:r>
    </w:p>
    <w:p w:rsidR="00123E17" w:rsidRPr="00F50AC2" w:rsidRDefault="00123E17" w:rsidP="00F50AC2">
      <w:pPr>
        <w:spacing w:line="360" w:lineRule="auto"/>
        <w:ind w:firstLine="709"/>
        <w:jc w:val="both"/>
        <w:rPr>
          <w:sz w:val="28"/>
          <w:szCs w:val="28"/>
        </w:rPr>
      </w:pPr>
      <w:proofErr w:type="gramStart"/>
      <w:r w:rsidRPr="00F50AC2">
        <w:rPr>
          <w:sz w:val="28"/>
          <w:szCs w:val="28"/>
        </w:rPr>
        <w:t>Признаки и свойства параллельных прямых, связанные с углами, образованными при пересечении двух прямых секущей (накрест лежащими, односторонними, соответственными), широко используются в дальнейшем при изучении четырехугольников, подобных треугольников, при решении задач, а также в курсе стереометрии.</w:t>
      </w:r>
      <w:proofErr w:type="gramEnd"/>
      <w:r w:rsidRPr="00F50AC2">
        <w:rPr>
          <w:sz w:val="28"/>
          <w:szCs w:val="28"/>
        </w:rPr>
        <w:t xml:space="preserve"> </w:t>
      </w:r>
      <w:proofErr w:type="gramStart"/>
      <w:r w:rsidRPr="00F50AC2">
        <w:rPr>
          <w:sz w:val="28"/>
          <w:szCs w:val="28"/>
        </w:rPr>
        <w:t>Отсюда следует необходимость  уделить значительное внимание формированию умений доказывать параллельность прямых с использованием соответствующих признаков, находить равные углы при параллельных прямых и секущей.</w:t>
      </w:r>
      <w:proofErr w:type="gramEnd"/>
    </w:p>
    <w:p w:rsidR="00123E17" w:rsidRPr="00F50AC2" w:rsidRDefault="00123E17" w:rsidP="00F50AC2">
      <w:pPr>
        <w:spacing w:line="360" w:lineRule="auto"/>
        <w:ind w:firstLine="709"/>
        <w:jc w:val="both"/>
        <w:rPr>
          <w:sz w:val="28"/>
          <w:szCs w:val="28"/>
        </w:rPr>
      </w:pPr>
      <w:r w:rsidRPr="00F50AC2">
        <w:rPr>
          <w:sz w:val="28"/>
          <w:szCs w:val="28"/>
        </w:rPr>
        <w:lastRenderedPageBreak/>
        <w:t>Цели изучения раздела:</w:t>
      </w:r>
    </w:p>
    <w:p w:rsidR="00123E17" w:rsidRPr="003A1F1E" w:rsidRDefault="00123E17" w:rsidP="003A1F1E">
      <w:pPr>
        <w:pStyle w:val="a5"/>
        <w:numPr>
          <w:ilvl w:val="0"/>
          <w:numId w:val="14"/>
        </w:numPr>
        <w:spacing w:line="360" w:lineRule="auto"/>
        <w:jc w:val="both"/>
        <w:rPr>
          <w:sz w:val="28"/>
          <w:szCs w:val="28"/>
        </w:rPr>
      </w:pPr>
      <w:r w:rsidRPr="003A1F1E">
        <w:rPr>
          <w:sz w:val="28"/>
          <w:szCs w:val="28"/>
        </w:rPr>
        <w:t xml:space="preserve">ввести одно из важнейших понятий – понятие параллельных прямых; </w:t>
      </w:r>
    </w:p>
    <w:p w:rsidR="00123E17" w:rsidRPr="003A1F1E" w:rsidRDefault="00123E17" w:rsidP="003A1F1E">
      <w:pPr>
        <w:pStyle w:val="a5"/>
        <w:numPr>
          <w:ilvl w:val="0"/>
          <w:numId w:val="14"/>
        </w:numPr>
        <w:spacing w:line="360" w:lineRule="auto"/>
        <w:jc w:val="both"/>
        <w:rPr>
          <w:sz w:val="28"/>
          <w:szCs w:val="28"/>
        </w:rPr>
      </w:pPr>
      <w:r w:rsidRPr="003A1F1E">
        <w:rPr>
          <w:sz w:val="28"/>
          <w:szCs w:val="28"/>
        </w:rPr>
        <w:t xml:space="preserve">дать первое представление об аксиомах и аксиоматическом методе в геометрии; </w:t>
      </w:r>
    </w:p>
    <w:p w:rsidR="003A1F1E" w:rsidRPr="00DF343C" w:rsidRDefault="00123E17" w:rsidP="00DF343C">
      <w:pPr>
        <w:pStyle w:val="a5"/>
        <w:numPr>
          <w:ilvl w:val="0"/>
          <w:numId w:val="14"/>
        </w:numPr>
        <w:spacing w:line="360" w:lineRule="auto"/>
        <w:jc w:val="both"/>
        <w:rPr>
          <w:sz w:val="28"/>
          <w:szCs w:val="28"/>
        </w:rPr>
      </w:pPr>
      <w:r w:rsidRPr="003A1F1E">
        <w:rPr>
          <w:sz w:val="28"/>
          <w:szCs w:val="28"/>
        </w:rPr>
        <w:t xml:space="preserve">ввести аксиому </w:t>
      </w:r>
      <w:proofErr w:type="gramStart"/>
      <w:r w:rsidRPr="003A1F1E">
        <w:rPr>
          <w:sz w:val="28"/>
          <w:szCs w:val="28"/>
        </w:rPr>
        <w:t>параллельных</w:t>
      </w:r>
      <w:proofErr w:type="gramEnd"/>
      <w:r w:rsidRPr="003A1F1E">
        <w:rPr>
          <w:sz w:val="28"/>
          <w:szCs w:val="28"/>
        </w:rPr>
        <w:t xml:space="preserve"> прямых.</w:t>
      </w:r>
    </w:p>
    <w:p w:rsidR="00123E17" w:rsidRPr="00F50AC2" w:rsidRDefault="00123E17" w:rsidP="00F50AC2">
      <w:pPr>
        <w:spacing w:line="360" w:lineRule="auto"/>
        <w:ind w:firstLine="709"/>
        <w:jc w:val="both"/>
        <w:rPr>
          <w:b/>
          <w:sz w:val="28"/>
          <w:szCs w:val="28"/>
        </w:rPr>
      </w:pPr>
      <w:r w:rsidRPr="00F50AC2">
        <w:rPr>
          <w:b/>
          <w:sz w:val="28"/>
          <w:szCs w:val="28"/>
        </w:rPr>
        <w:t>4. Соотношения между сторонами и углами треугольника</w:t>
      </w:r>
      <w:r w:rsidR="00DF289E">
        <w:rPr>
          <w:b/>
          <w:sz w:val="28"/>
          <w:szCs w:val="28"/>
        </w:rPr>
        <w:t xml:space="preserve"> (9)</w:t>
      </w:r>
    </w:p>
    <w:p w:rsidR="00123E17" w:rsidRPr="00F50AC2" w:rsidRDefault="00123E17" w:rsidP="00F50AC2">
      <w:pPr>
        <w:spacing w:line="360" w:lineRule="auto"/>
        <w:ind w:firstLine="709"/>
        <w:jc w:val="both"/>
        <w:rPr>
          <w:sz w:val="28"/>
          <w:szCs w:val="28"/>
        </w:rPr>
      </w:pPr>
      <w:r w:rsidRPr="00F50AC2">
        <w:rPr>
          <w:sz w:val="28"/>
          <w:szCs w:val="28"/>
        </w:rPr>
        <w:t xml:space="preserve">В данном разделе рассматривается одна из важнейших теорем курса – теорема о сумме углов треугольника, в которой впервые формулируется неочевидный факт. Теорема позволяет получить важные следствия – свойство внешнего угла треугольника, некоторые свойства и признаки прямоугольных треугольников. При введении понятия расстояния между </w:t>
      </w:r>
      <w:proofErr w:type="gramStart"/>
      <w:r w:rsidRPr="00F50AC2">
        <w:rPr>
          <w:sz w:val="28"/>
          <w:szCs w:val="28"/>
        </w:rPr>
        <w:t>параллельными</w:t>
      </w:r>
      <w:proofErr w:type="gramEnd"/>
      <w:r w:rsidRPr="00F50AC2">
        <w:rPr>
          <w:sz w:val="28"/>
          <w:szCs w:val="28"/>
        </w:rPr>
        <w:t xml:space="preserve"> прямыми у обучающихся формируется представление о параллельных прямых как равноотстоящих друг от друга (точка, движущаяся по одной из параллельных прямых, все время находится на одном и том же расстоянии от другой прямой), что будет использоваться в дальнейшем курсе геометрии и при изучении стереометрии. При решении задач на построение в 7 классе рекомендуется ограничиваться только выполнением построения искомой фигуры циркулем и линейкой. В отдельных случаях можно проводить устно анализ и доказательство, а элементы исследования могут присутствовать лишь тогда, когда это оговорено условием задачи.</w:t>
      </w:r>
    </w:p>
    <w:p w:rsidR="00123E17" w:rsidRPr="003A1F1E" w:rsidRDefault="00123E17" w:rsidP="00F50AC2">
      <w:pPr>
        <w:spacing w:line="360" w:lineRule="auto"/>
        <w:ind w:firstLine="709"/>
        <w:jc w:val="both"/>
        <w:rPr>
          <w:i/>
          <w:sz w:val="28"/>
          <w:szCs w:val="28"/>
        </w:rPr>
      </w:pPr>
      <w:r w:rsidRPr="003A1F1E">
        <w:rPr>
          <w:i/>
          <w:sz w:val="28"/>
          <w:szCs w:val="28"/>
        </w:rPr>
        <w:t>Цели изучения раздела:</w:t>
      </w:r>
    </w:p>
    <w:p w:rsidR="00123E17" w:rsidRPr="003A1F1E" w:rsidRDefault="00123E17" w:rsidP="003A1F1E">
      <w:pPr>
        <w:pStyle w:val="a5"/>
        <w:numPr>
          <w:ilvl w:val="0"/>
          <w:numId w:val="16"/>
        </w:numPr>
        <w:spacing w:line="360" w:lineRule="auto"/>
        <w:jc w:val="both"/>
        <w:rPr>
          <w:sz w:val="28"/>
          <w:szCs w:val="28"/>
        </w:rPr>
      </w:pPr>
      <w:r w:rsidRPr="003A1F1E">
        <w:rPr>
          <w:sz w:val="28"/>
          <w:szCs w:val="28"/>
        </w:rPr>
        <w:t>рассмотреть новые интересные и важные свойства треугольников.</w:t>
      </w:r>
    </w:p>
    <w:p w:rsidR="00123E17" w:rsidRDefault="00123E17" w:rsidP="00F50AC2">
      <w:pPr>
        <w:pStyle w:val="a3"/>
        <w:spacing w:line="360" w:lineRule="auto"/>
        <w:rPr>
          <w:sz w:val="28"/>
          <w:szCs w:val="28"/>
        </w:rPr>
      </w:pPr>
    </w:p>
    <w:p w:rsidR="00DF289E" w:rsidRPr="00DF289E" w:rsidRDefault="00DF289E" w:rsidP="00DF289E">
      <w:pPr>
        <w:pStyle w:val="a3"/>
        <w:spacing w:line="360" w:lineRule="auto"/>
        <w:rPr>
          <w:b/>
          <w:sz w:val="28"/>
          <w:szCs w:val="28"/>
        </w:rPr>
      </w:pPr>
      <w:r w:rsidRPr="00DF289E">
        <w:rPr>
          <w:b/>
          <w:sz w:val="28"/>
          <w:szCs w:val="28"/>
        </w:rPr>
        <w:t xml:space="preserve">5. </w:t>
      </w:r>
      <w:r>
        <w:rPr>
          <w:b/>
          <w:sz w:val="28"/>
          <w:szCs w:val="28"/>
        </w:rPr>
        <w:t>Повторение (3)</w:t>
      </w:r>
    </w:p>
    <w:p w:rsidR="003A1F1E" w:rsidRDefault="003A1F1E" w:rsidP="00DF289E">
      <w:pPr>
        <w:widowControl w:val="0"/>
        <w:spacing w:line="360" w:lineRule="auto"/>
        <w:ind w:firstLine="720"/>
        <w:rPr>
          <w:b/>
          <w:sz w:val="28"/>
          <w:szCs w:val="28"/>
        </w:rPr>
      </w:pPr>
    </w:p>
    <w:p w:rsidR="00123E17" w:rsidRPr="00F50AC2" w:rsidRDefault="00123E17" w:rsidP="00F50AC2">
      <w:pPr>
        <w:spacing w:line="360" w:lineRule="auto"/>
        <w:jc w:val="center"/>
        <w:rPr>
          <w:b/>
          <w:sz w:val="28"/>
          <w:szCs w:val="28"/>
        </w:rPr>
      </w:pPr>
    </w:p>
    <w:p w:rsidR="00123E17" w:rsidRPr="00F50AC2" w:rsidRDefault="00123E17" w:rsidP="00F50AC2">
      <w:pPr>
        <w:spacing w:line="360" w:lineRule="auto"/>
        <w:jc w:val="center"/>
        <w:rPr>
          <w:b/>
          <w:sz w:val="28"/>
          <w:szCs w:val="28"/>
        </w:rPr>
      </w:pPr>
    </w:p>
    <w:p w:rsidR="00C20213" w:rsidRDefault="00C20213" w:rsidP="00123E17">
      <w:pPr>
        <w:jc w:val="center"/>
        <w:rPr>
          <w:b/>
          <w:sz w:val="28"/>
          <w:szCs w:val="28"/>
        </w:rPr>
      </w:pPr>
    </w:p>
    <w:p w:rsidR="00DF343C" w:rsidRDefault="00DF343C" w:rsidP="00123E17">
      <w:pPr>
        <w:jc w:val="center"/>
        <w:rPr>
          <w:b/>
          <w:sz w:val="28"/>
          <w:szCs w:val="28"/>
        </w:rPr>
      </w:pPr>
    </w:p>
    <w:p w:rsidR="00DF343C" w:rsidRDefault="00DF343C" w:rsidP="00123E17">
      <w:pPr>
        <w:jc w:val="center"/>
        <w:rPr>
          <w:b/>
          <w:sz w:val="28"/>
          <w:szCs w:val="28"/>
        </w:rPr>
      </w:pPr>
    </w:p>
    <w:p w:rsidR="00123E17" w:rsidRPr="00F50AC2" w:rsidRDefault="00123E17" w:rsidP="003A1F1E">
      <w:pPr>
        <w:rPr>
          <w:b/>
          <w:sz w:val="28"/>
          <w:szCs w:val="28"/>
        </w:rPr>
      </w:pPr>
    </w:p>
    <w:p w:rsidR="00123E17" w:rsidRPr="00F50AC2" w:rsidRDefault="00123E17" w:rsidP="00F50AC2">
      <w:pPr>
        <w:pStyle w:val="a5"/>
        <w:numPr>
          <w:ilvl w:val="0"/>
          <w:numId w:val="11"/>
        </w:numPr>
        <w:jc w:val="center"/>
        <w:rPr>
          <w:b/>
          <w:sz w:val="28"/>
          <w:szCs w:val="28"/>
        </w:rPr>
      </w:pPr>
      <w:r w:rsidRPr="00F50AC2">
        <w:rPr>
          <w:b/>
          <w:sz w:val="28"/>
          <w:szCs w:val="28"/>
        </w:rPr>
        <w:lastRenderedPageBreak/>
        <w:t xml:space="preserve">Календарно-тематическое планирование </w:t>
      </w:r>
    </w:p>
    <w:p w:rsidR="00123E17" w:rsidRPr="00F50AC2" w:rsidRDefault="00123E17" w:rsidP="00123E17">
      <w:pPr>
        <w:jc w:val="center"/>
        <w:rPr>
          <w:b/>
          <w:sz w:val="28"/>
          <w:szCs w:val="28"/>
        </w:rPr>
      </w:pPr>
      <w:proofErr w:type="gramStart"/>
      <w:r w:rsidRPr="00F50AC2">
        <w:rPr>
          <w:b/>
          <w:sz w:val="28"/>
          <w:szCs w:val="28"/>
        </w:rPr>
        <w:t>(1 час в неделю.</w:t>
      </w:r>
      <w:proofErr w:type="gramEnd"/>
      <w:r w:rsidRPr="00F50AC2">
        <w:rPr>
          <w:b/>
          <w:sz w:val="28"/>
          <w:szCs w:val="28"/>
        </w:rPr>
        <w:t xml:space="preserve"> </w:t>
      </w:r>
      <w:proofErr w:type="gramStart"/>
      <w:r w:rsidRPr="00F50AC2">
        <w:rPr>
          <w:b/>
          <w:sz w:val="28"/>
          <w:szCs w:val="28"/>
        </w:rPr>
        <w:t>Всего 34 часа)</w:t>
      </w:r>
      <w:proofErr w:type="gramEnd"/>
    </w:p>
    <w:p w:rsidR="00123E17" w:rsidRPr="00F50AC2" w:rsidRDefault="00123E17" w:rsidP="00123E17">
      <w:pPr>
        <w:autoSpaceDE w:val="0"/>
        <w:autoSpaceDN w:val="0"/>
        <w:adjustRightInd w:val="0"/>
        <w:rPr>
          <w:sz w:val="28"/>
          <w:szCs w:val="28"/>
        </w:rPr>
      </w:pPr>
    </w:p>
    <w:tbl>
      <w:tblPr>
        <w:tblW w:w="10511" w:type="dxa"/>
        <w:jc w:val="center"/>
        <w:tblInd w:w="-1117" w:type="dxa"/>
        <w:tblLayout w:type="fixed"/>
        <w:tblCellMar>
          <w:left w:w="0" w:type="dxa"/>
          <w:right w:w="0" w:type="dxa"/>
        </w:tblCellMar>
        <w:tblLook w:val="0000"/>
      </w:tblPr>
      <w:tblGrid>
        <w:gridCol w:w="872"/>
        <w:gridCol w:w="1124"/>
        <w:gridCol w:w="3834"/>
        <w:gridCol w:w="1269"/>
        <w:gridCol w:w="1417"/>
        <w:gridCol w:w="1995"/>
      </w:tblGrid>
      <w:tr w:rsidR="00123E17" w:rsidRPr="00F50AC2" w:rsidTr="00DF289E">
        <w:trPr>
          <w:jc w:val="center"/>
        </w:trPr>
        <w:tc>
          <w:tcPr>
            <w:tcW w:w="872" w:type="dxa"/>
            <w:tcBorders>
              <w:top w:val="single" w:sz="8" w:space="0" w:color="auto"/>
              <w:left w:val="single" w:sz="8" w:space="0" w:color="auto"/>
              <w:bottom w:val="single" w:sz="8" w:space="0" w:color="auto"/>
              <w:right w:val="single" w:sz="8" w:space="0" w:color="auto"/>
            </w:tcBorders>
          </w:tcPr>
          <w:p w:rsidR="00123E17" w:rsidRPr="00F50AC2" w:rsidRDefault="00123E17" w:rsidP="00123E17">
            <w:pPr>
              <w:jc w:val="center"/>
              <w:rPr>
                <w:b/>
                <w:sz w:val="28"/>
                <w:szCs w:val="28"/>
              </w:rPr>
            </w:pPr>
            <w:r w:rsidRPr="00F50AC2">
              <w:rPr>
                <w:b/>
                <w:sz w:val="28"/>
                <w:szCs w:val="28"/>
              </w:rPr>
              <w:t>№ урока</w:t>
            </w:r>
          </w:p>
        </w:tc>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123E17">
            <w:pPr>
              <w:jc w:val="center"/>
              <w:rPr>
                <w:b/>
                <w:sz w:val="28"/>
                <w:szCs w:val="28"/>
              </w:rPr>
            </w:pPr>
            <w:r w:rsidRPr="00F50AC2">
              <w:rPr>
                <w:b/>
                <w:sz w:val="28"/>
                <w:szCs w:val="28"/>
              </w:rPr>
              <w:t>№ пункта</w:t>
            </w:r>
          </w:p>
        </w:tc>
        <w:tc>
          <w:tcPr>
            <w:tcW w:w="38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23E17" w:rsidRPr="00F50AC2" w:rsidRDefault="00123E17" w:rsidP="00123E17">
            <w:pPr>
              <w:jc w:val="center"/>
              <w:rPr>
                <w:b/>
                <w:sz w:val="28"/>
                <w:szCs w:val="28"/>
              </w:rPr>
            </w:pPr>
            <w:r w:rsidRPr="00F50AC2">
              <w:rPr>
                <w:b/>
                <w:sz w:val="28"/>
                <w:szCs w:val="28"/>
              </w:rPr>
              <w:t>Тема урока</w:t>
            </w:r>
          </w:p>
        </w:tc>
        <w:tc>
          <w:tcPr>
            <w:tcW w:w="1269" w:type="dxa"/>
            <w:tcBorders>
              <w:top w:val="single" w:sz="8" w:space="0" w:color="auto"/>
              <w:left w:val="nil"/>
              <w:bottom w:val="single" w:sz="8" w:space="0" w:color="auto"/>
              <w:right w:val="single" w:sz="4" w:space="0" w:color="auto"/>
            </w:tcBorders>
          </w:tcPr>
          <w:p w:rsidR="00123E17" w:rsidRPr="00F50AC2" w:rsidRDefault="00123E17" w:rsidP="00123E17">
            <w:pPr>
              <w:jc w:val="center"/>
              <w:rPr>
                <w:b/>
                <w:sz w:val="28"/>
                <w:szCs w:val="28"/>
              </w:rPr>
            </w:pPr>
            <w:r w:rsidRPr="00F50AC2">
              <w:rPr>
                <w:b/>
                <w:sz w:val="28"/>
                <w:szCs w:val="28"/>
              </w:rPr>
              <w:t>Кол</w:t>
            </w:r>
            <w:r w:rsidR="00DF289E">
              <w:rPr>
                <w:b/>
                <w:sz w:val="28"/>
                <w:szCs w:val="28"/>
              </w:rPr>
              <w:t>-</w:t>
            </w:r>
            <w:r w:rsidRPr="00F50AC2">
              <w:rPr>
                <w:b/>
                <w:sz w:val="28"/>
                <w:szCs w:val="28"/>
              </w:rPr>
              <w:t>во</w:t>
            </w:r>
          </w:p>
          <w:p w:rsidR="00123E17" w:rsidRPr="00F50AC2" w:rsidRDefault="00123E17" w:rsidP="00123E17">
            <w:pPr>
              <w:jc w:val="center"/>
              <w:rPr>
                <w:b/>
                <w:sz w:val="28"/>
                <w:szCs w:val="28"/>
              </w:rPr>
            </w:pPr>
            <w:r w:rsidRPr="00F50AC2">
              <w:rPr>
                <w:b/>
                <w:sz w:val="28"/>
                <w:szCs w:val="28"/>
              </w:rPr>
              <w:t>часов</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23E17" w:rsidRPr="00F50AC2" w:rsidRDefault="00123E17" w:rsidP="00123E17">
            <w:pPr>
              <w:jc w:val="center"/>
              <w:rPr>
                <w:b/>
                <w:sz w:val="28"/>
                <w:szCs w:val="28"/>
              </w:rPr>
            </w:pPr>
            <w:r w:rsidRPr="00F50AC2">
              <w:rPr>
                <w:b/>
                <w:sz w:val="28"/>
                <w:szCs w:val="28"/>
              </w:rPr>
              <w:t>Дата</w:t>
            </w:r>
          </w:p>
        </w:tc>
        <w:tc>
          <w:tcPr>
            <w:tcW w:w="1995" w:type="dxa"/>
            <w:tcBorders>
              <w:top w:val="single" w:sz="8" w:space="0" w:color="auto"/>
              <w:left w:val="nil"/>
              <w:bottom w:val="single" w:sz="8" w:space="0" w:color="auto"/>
              <w:right w:val="single" w:sz="8" w:space="0" w:color="auto"/>
            </w:tcBorders>
          </w:tcPr>
          <w:p w:rsidR="00123E17" w:rsidRPr="00F50AC2" w:rsidRDefault="00123E17" w:rsidP="00123E17">
            <w:pPr>
              <w:jc w:val="center"/>
              <w:rPr>
                <w:b/>
                <w:sz w:val="28"/>
                <w:szCs w:val="28"/>
              </w:rPr>
            </w:pPr>
            <w:r w:rsidRPr="00F50AC2">
              <w:rPr>
                <w:b/>
                <w:sz w:val="28"/>
                <w:szCs w:val="28"/>
              </w:rPr>
              <w:t>Примечание</w:t>
            </w:r>
          </w:p>
        </w:tc>
      </w:tr>
      <w:tr w:rsidR="00123E17" w:rsidRPr="00F50AC2" w:rsidTr="00DF289E">
        <w:trPr>
          <w:jc w:val="center"/>
        </w:trPr>
        <w:tc>
          <w:tcPr>
            <w:tcW w:w="872" w:type="dxa"/>
            <w:tcBorders>
              <w:top w:val="single" w:sz="8" w:space="0" w:color="auto"/>
              <w:left w:val="single" w:sz="8" w:space="0" w:color="auto"/>
              <w:bottom w:val="single" w:sz="8" w:space="0" w:color="auto"/>
              <w:right w:val="single" w:sz="8" w:space="0" w:color="auto"/>
            </w:tcBorders>
            <w:shd w:val="pct5" w:color="auto" w:fill="auto"/>
          </w:tcPr>
          <w:p w:rsidR="00123E17" w:rsidRPr="00F50AC2" w:rsidRDefault="00123E17" w:rsidP="00AB32A3">
            <w:pPr>
              <w:jc w:val="center"/>
              <w:rPr>
                <w:b/>
                <w:bCs/>
                <w:sz w:val="28"/>
                <w:szCs w:val="28"/>
              </w:rPr>
            </w:pPr>
          </w:p>
        </w:tc>
        <w:tc>
          <w:tcPr>
            <w:tcW w:w="1124"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rPr>
                <w:sz w:val="28"/>
                <w:szCs w:val="28"/>
              </w:rPr>
            </w:pPr>
            <w:r w:rsidRPr="00F50AC2">
              <w:rPr>
                <w:b/>
                <w:bCs/>
                <w:sz w:val="28"/>
                <w:szCs w:val="28"/>
              </w:rPr>
              <w:t xml:space="preserve"> Начальные геометрические сведения</w:t>
            </w:r>
          </w:p>
        </w:tc>
        <w:tc>
          <w:tcPr>
            <w:tcW w:w="1269" w:type="dxa"/>
            <w:tcBorders>
              <w:top w:val="single" w:sz="8" w:space="0" w:color="auto"/>
              <w:left w:val="nil"/>
              <w:bottom w:val="single" w:sz="8" w:space="0" w:color="auto"/>
              <w:right w:val="single" w:sz="4" w:space="0" w:color="auto"/>
            </w:tcBorders>
            <w:shd w:val="pct5" w:color="auto" w:fill="auto"/>
          </w:tcPr>
          <w:p w:rsidR="00123E17" w:rsidRPr="00F50AC2" w:rsidRDefault="00123E17" w:rsidP="00123E17">
            <w:pPr>
              <w:jc w:val="center"/>
              <w:rPr>
                <w:sz w:val="28"/>
                <w:szCs w:val="28"/>
              </w:rPr>
            </w:pPr>
            <w:r w:rsidRPr="00F50AC2">
              <w:rPr>
                <w:sz w:val="28"/>
                <w:szCs w:val="28"/>
              </w:rPr>
              <w:t>6</w:t>
            </w:r>
          </w:p>
        </w:tc>
        <w:tc>
          <w:tcPr>
            <w:tcW w:w="1417"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single" w:sz="8" w:space="0" w:color="auto"/>
              <w:left w:val="nil"/>
              <w:bottom w:val="single" w:sz="8" w:space="0" w:color="auto"/>
              <w:right w:val="single" w:sz="8" w:space="0" w:color="auto"/>
            </w:tcBorders>
            <w:shd w:val="pct5" w:color="auto" w:fill="auto"/>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1</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1-2</w:t>
            </w:r>
          </w:p>
          <w:p w:rsidR="00123E17" w:rsidRPr="00F50AC2" w:rsidRDefault="00123E17" w:rsidP="00AB32A3">
            <w:pPr>
              <w:jc w:val="center"/>
              <w:rPr>
                <w:sz w:val="28"/>
                <w:szCs w:val="28"/>
              </w:rPr>
            </w:pPr>
            <w:r w:rsidRPr="00F50AC2">
              <w:rPr>
                <w:sz w:val="28"/>
                <w:szCs w:val="28"/>
              </w:rPr>
              <w:t>3-4</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roofErr w:type="gramStart"/>
            <w:r w:rsidRPr="00F50AC2">
              <w:rPr>
                <w:sz w:val="28"/>
                <w:szCs w:val="28"/>
              </w:rPr>
              <w:t>Прямая</w:t>
            </w:r>
            <w:proofErr w:type="gramEnd"/>
            <w:r w:rsidRPr="00F50AC2">
              <w:rPr>
                <w:sz w:val="28"/>
                <w:szCs w:val="28"/>
              </w:rPr>
              <w:t xml:space="preserve"> и отрезок. </w:t>
            </w:r>
          </w:p>
          <w:p w:rsidR="00123E17" w:rsidRPr="00F50AC2" w:rsidRDefault="00123E17" w:rsidP="00AB32A3">
            <w:pPr>
              <w:rPr>
                <w:sz w:val="28"/>
                <w:szCs w:val="28"/>
              </w:rPr>
            </w:pPr>
            <w:r w:rsidRPr="00F50AC2">
              <w:rPr>
                <w:sz w:val="28"/>
                <w:szCs w:val="28"/>
              </w:rPr>
              <w:t>Луч и угол</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2</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5-6</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Сравнение отрезков и углов</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3</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7-8</w:t>
            </w:r>
          </w:p>
          <w:p w:rsidR="00123E17" w:rsidRPr="00F50AC2" w:rsidRDefault="00123E17" w:rsidP="00AB32A3">
            <w:pPr>
              <w:jc w:val="center"/>
              <w:rPr>
                <w:sz w:val="28"/>
                <w:szCs w:val="28"/>
              </w:rPr>
            </w:pPr>
            <w:r w:rsidRPr="00F50AC2">
              <w:rPr>
                <w:sz w:val="28"/>
                <w:szCs w:val="28"/>
              </w:rPr>
              <w:t>9-10</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Измерение отрезков</w:t>
            </w:r>
            <w:proofErr w:type="gramStart"/>
            <w:r w:rsidRPr="00F50AC2">
              <w:rPr>
                <w:sz w:val="28"/>
                <w:szCs w:val="28"/>
              </w:rPr>
              <w:t xml:space="preserve"> .</w:t>
            </w:r>
            <w:proofErr w:type="gramEnd"/>
          </w:p>
          <w:p w:rsidR="00123E17" w:rsidRPr="00F50AC2" w:rsidRDefault="00123E17" w:rsidP="00AB32A3">
            <w:pPr>
              <w:rPr>
                <w:sz w:val="28"/>
                <w:szCs w:val="28"/>
              </w:rPr>
            </w:pPr>
            <w:r w:rsidRPr="00F50AC2">
              <w:rPr>
                <w:sz w:val="28"/>
                <w:szCs w:val="28"/>
              </w:rPr>
              <w:t>Измерение углов</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4</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11</w:t>
            </w:r>
          </w:p>
          <w:p w:rsidR="00123E17" w:rsidRPr="00F50AC2" w:rsidRDefault="00123E17" w:rsidP="00AB32A3">
            <w:pPr>
              <w:jc w:val="center"/>
              <w:rPr>
                <w:sz w:val="28"/>
                <w:szCs w:val="28"/>
              </w:rPr>
            </w:pPr>
            <w:r w:rsidRPr="00F50AC2">
              <w:rPr>
                <w:sz w:val="28"/>
                <w:szCs w:val="28"/>
              </w:rPr>
              <w:t>12-13</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Смежные и вертикальные прямые. Перпендикулярные прямые</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5</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xml:space="preserve">Решение задач </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bCs/>
                <w:iCs/>
                <w:sz w:val="28"/>
                <w:szCs w:val="28"/>
              </w:rPr>
            </w:pPr>
            <w:r w:rsidRPr="00F50AC2">
              <w:rPr>
                <w:bCs/>
                <w:iCs/>
                <w:sz w:val="28"/>
                <w:szCs w:val="28"/>
              </w:rPr>
              <w:t>6</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123E17">
            <w:pPr>
              <w:rPr>
                <w:i/>
                <w:sz w:val="28"/>
                <w:szCs w:val="28"/>
              </w:rPr>
            </w:pPr>
            <w:r w:rsidRPr="00F50AC2">
              <w:rPr>
                <w:bCs/>
                <w:i/>
                <w:iCs/>
                <w:sz w:val="28"/>
                <w:szCs w:val="28"/>
              </w:rPr>
              <w:t>Контрольная работа № 1 по теме «Начальные геометрические сведения»</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p>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color w:val="FF6600"/>
                <w:sz w:val="28"/>
                <w:szCs w:val="28"/>
              </w:rPr>
            </w:pPr>
            <w:r w:rsidRPr="00F50AC2">
              <w:rPr>
                <w:color w:val="FF6600"/>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color w:val="FF6600"/>
                <w:sz w:val="28"/>
                <w:szCs w:val="28"/>
              </w:rPr>
            </w:pPr>
          </w:p>
        </w:tc>
      </w:tr>
      <w:tr w:rsidR="00123E17" w:rsidRPr="00F50AC2" w:rsidTr="00DF289E">
        <w:trPr>
          <w:jc w:val="center"/>
        </w:trPr>
        <w:tc>
          <w:tcPr>
            <w:tcW w:w="872" w:type="dxa"/>
            <w:tcBorders>
              <w:top w:val="single" w:sz="8" w:space="0" w:color="auto"/>
              <w:left w:val="single" w:sz="8" w:space="0" w:color="auto"/>
              <w:bottom w:val="single" w:sz="8" w:space="0" w:color="auto"/>
              <w:right w:val="single" w:sz="8" w:space="0" w:color="auto"/>
            </w:tcBorders>
            <w:shd w:val="pct5" w:color="auto" w:fill="auto"/>
          </w:tcPr>
          <w:p w:rsidR="00123E17" w:rsidRPr="00F50AC2" w:rsidRDefault="00123E17" w:rsidP="00AB32A3">
            <w:pPr>
              <w:jc w:val="center"/>
              <w:rPr>
                <w:b/>
                <w:bCs/>
                <w:sz w:val="28"/>
                <w:szCs w:val="28"/>
              </w:rPr>
            </w:pPr>
          </w:p>
        </w:tc>
        <w:tc>
          <w:tcPr>
            <w:tcW w:w="1124"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rPr>
                <w:b/>
                <w:bCs/>
                <w:sz w:val="28"/>
                <w:szCs w:val="28"/>
              </w:rPr>
            </w:pPr>
            <w:r w:rsidRPr="00F50AC2">
              <w:rPr>
                <w:b/>
                <w:bCs/>
                <w:sz w:val="28"/>
                <w:szCs w:val="28"/>
              </w:rPr>
              <w:t xml:space="preserve"> Треугольники</w:t>
            </w:r>
          </w:p>
          <w:p w:rsidR="00123E17" w:rsidRPr="00F50AC2" w:rsidRDefault="00123E17" w:rsidP="00AB32A3">
            <w:pPr>
              <w:rPr>
                <w:sz w:val="28"/>
                <w:szCs w:val="28"/>
              </w:rPr>
            </w:pPr>
          </w:p>
        </w:tc>
        <w:tc>
          <w:tcPr>
            <w:tcW w:w="1269" w:type="dxa"/>
            <w:tcBorders>
              <w:top w:val="single" w:sz="8" w:space="0" w:color="auto"/>
              <w:left w:val="nil"/>
              <w:bottom w:val="single" w:sz="8" w:space="0" w:color="auto"/>
              <w:right w:val="single" w:sz="4" w:space="0" w:color="auto"/>
            </w:tcBorders>
            <w:shd w:val="pct5" w:color="auto" w:fill="auto"/>
          </w:tcPr>
          <w:p w:rsidR="00123E17" w:rsidRPr="00F50AC2" w:rsidRDefault="00123E17" w:rsidP="00123E17">
            <w:pPr>
              <w:jc w:val="center"/>
              <w:rPr>
                <w:sz w:val="28"/>
                <w:szCs w:val="28"/>
              </w:rPr>
            </w:pPr>
            <w:r w:rsidRPr="00F50AC2">
              <w:rPr>
                <w:sz w:val="28"/>
                <w:szCs w:val="28"/>
              </w:rPr>
              <w:t>10</w:t>
            </w:r>
          </w:p>
        </w:tc>
        <w:tc>
          <w:tcPr>
            <w:tcW w:w="1417"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single" w:sz="8" w:space="0" w:color="auto"/>
              <w:left w:val="nil"/>
              <w:bottom w:val="single" w:sz="8" w:space="0" w:color="auto"/>
              <w:right w:val="single" w:sz="8" w:space="0" w:color="auto"/>
            </w:tcBorders>
            <w:shd w:val="pct5" w:color="auto" w:fill="auto"/>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7</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14</w:t>
            </w:r>
          </w:p>
          <w:p w:rsidR="00123E17" w:rsidRPr="00F50AC2" w:rsidRDefault="00123E17" w:rsidP="00AB32A3">
            <w:pPr>
              <w:jc w:val="center"/>
              <w:rPr>
                <w:sz w:val="28"/>
                <w:szCs w:val="28"/>
              </w:rPr>
            </w:pPr>
            <w:r w:rsidRPr="00F50AC2">
              <w:rPr>
                <w:sz w:val="28"/>
                <w:szCs w:val="28"/>
              </w:rPr>
              <w:t>15</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bCs/>
                <w:sz w:val="28"/>
                <w:szCs w:val="28"/>
              </w:rPr>
            </w:pPr>
            <w:r w:rsidRPr="00F50AC2">
              <w:rPr>
                <w:bCs/>
                <w:sz w:val="28"/>
                <w:szCs w:val="28"/>
              </w:rPr>
              <w:t>Треугольник.</w:t>
            </w:r>
          </w:p>
          <w:p w:rsidR="00123E17" w:rsidRPr="00F50AC2" w:rsidRDefault="00123E17" w:rsidP="00AB32A3">
            <w:pPr>
              <w:rPr>
                <w:sz w:val="28"/>
                <w:szCs w:val="28"/>
              </w:rPr>
            </w:pPr>
            <w:r w:rsidRPr="00F50AC2">
              <w:rPr>
                <w:sz w:val="28"/>
                <w:szCs w:val="28"/>
              </w:rPr>
              <w:t xml:space="preserve"> Первый признак равенства треугольников</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8</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16</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bCs/>
                <w:sz w:val="28"/>
                <w:szCs w:val="28"/>
              </w:rPr>
            </w:pPr>
            <w:r w:rsidRPr="00F50AC2">
              <w:rPr>
                <w:bCs/>
                <w:sz w:val="28"/>
                <w:szCs w:val="28"/>
              </w:rPr>
              <w:t xml:space="preserve">Перпендикуляр </w:t>
            </w:r>
            <w:proofErr w:type="gramStart"/>
            <w:r w:rsidRPr="00F50AC2">
              <w:rPr>
                <w:bCs/>
                <w:sz w:val="28"/>
                <w:szCs w:val="28"/>
              </w:rPr>
              <w:t>к</w:t>
            </w:r>
            <w:proofErr w:type="gramEnd"/>
            <w:r w:rsidRPr="00F50AC2">
              <w:rPr>
                <w:bCs/>
                <w:sz w:val="28"/>
                <w:szCs w:val="28"/>
              </w:rPr>
              <w:t xml:space="preserve"> прямой</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9</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17</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bCs/>
                <w:sz w:val="28"/>
                <w:szCs w:val="28"/>
              </w:rPr>
            </w:pPr>
            <w:r w:rsidRPr="00F50AC2">
              <w:rPr>
                <w:sz w:val="28"/>
                <w:szCs w:val="28"/>
              </w:rPr>
              <w:t>Медианы, биссектрисы и высоты  треугольника.</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10</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18</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Свойства равнобедренного треугольника</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11</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19</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Второй признак равенства треугольников</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12</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20</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Третий признак равенства треугольников</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13</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21</w:t>
            </w:r>
          </w:p>
          <w:p w:rsidR="00123E17" w:rsidRPr="00F50AC2" w:rsidRDefault="00123E17" w:rsidP="00AB32A3">
            <w:pPr>
              <w:jc w:val="center"/>
              <w:rPr>
                <w:sz w:val="28"/>
                <w:szCs w:val="28"/>
              </w:rPr>
            </w:pPr>
            <w:r w:rsidRPr="00F50AC2">
              <w:rPr>
                <w:sz w:val="28"/>
                <w:szCs w:val="28"/>
              </w:rPr>
              <w:t>22</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Окружность.</w:t>
            </w:r>
          </w:p>
          <w:p w:rsidR="00123E17" w:rsidRPr="00F50AC2" w:rsidRDefault="00123E17" w:rsidP="00AB32A3">
            <w:pPr>
              <w:rPr>
                <w:sz w:val="28"/>
                <w:szCs w:val="28"/>
              </w:rPr>
            </w:pPr>
            <w:r w:rsidRPr="00F50AC2">
              <w:rPr>
                <w:sz w:val="28"/>
                <w:szCs w:val="28"/>
              </w:rPr>
              <w:t>Построение циркулем и линейкой</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14</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23</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b/>
                <w:bCs/>
                <w:sz w:val="28"/>
                <w:szCs w:val="28"/>
              </w:rPr>
              <w:t xml:space="preserve"> </w:t>
            </w:r>
            <w:r w:rsidRPr="00F50AC2">
              <w:rPr>
                <w:bCs/>
                <w:sz w:val="28"/>
                <w:szCs w:val="28"/>
              </w:rPr>
              <w:t>Примеры задач на построение</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15</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xml:space="preserve">Решение задач </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bCs/>
                <w:iCs/>
                <w:sz w:val="28"/>
                <w:szCs w:val="28"/>
              </w:rPr>
            </w:pPr>
            <w:r w:rsidRPr="00F50AC2">
              <w:rPr>
                <w:bCs/>
                <w:iCs/>
                <w:sz w:val="28"/>
                <w:szCs w:val="28"/>
              </w:rPr>
              <w:t>16</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color w:val="FF6600"/>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56DDF" w:rsidP="00AB32A3">
            <w:pPr>
              <w:rPr>
                <w:b/>
                <w:bCs/>
                <w:i/>
                <w:iCs/>
                <w:sz w:val="28"/>
                <w:szCs w:val="28"/>
              </w:rPr>
            </w:pPr>
            <w:r w:rsidRPr="00F50AC2">
              <w:rPr>
                <w:bCs/>
                <w:i/>
                <w:iCs/>
                <w:sz w:val="28"/>
                <w:szCs w:val="28"/>
              </w:rPr>
              <w:t>Контрольная работа № 2 по теме «Треугольники»</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color w:val="FF6600"/>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color w:val="FF6600"/>
                <w:sz w:val="28"/>
                <w:szCs w:val="28"/>
              </w:rPr>
            </w:pPr>
          </w:p>
        </w:tc>
      </w:tr>
      <w:tr w:rsidR="00123E17" w:rsidRPr="00F50AC2" w:rsidTr="00DF289E">
        <w:trPr>
          <w:jc w:val="center"/>
        </w:trPr>
        <w:tc>
          <w:tcPr>
            <w:tcW w:w="872" w:type="dxa"/>
            <w:tcBorders>
              <w:top w:val="single" w:sz="8" w:space="0" w:color="auto"/>
              <w:left w:val="single" w:sz="8" w:space="0" w:color="auto"/>
              <w:bottom w:val="single" w:sz="8" w:space="0" w:color="auto"/>
              <w:right w:val="single" w:sz="8" w:space="0" w:color="auto"/>
            </w:tcBorders>
            <w:shd w:val="pct5" w:color="auto" w:fill="auto"/>
          </w:tcPr>
          <w:p w:rsidR="00123E17" w:rsidRPr="00F50AC2" w:rsidRDefault="00123E17" w:rsidP="00AB32A3">
            <w:pPr>
              <w:jc w:val="center"/>
              <w:rPr>
                <w:b/>
                <w:bCs/>
                <w:sz w:val="28"/>
                <w:szCs w:val="28"/>
              </w:rPr>
            </w:pPr>
          </w:p>
        </w:tc>
        <w:tc>
          <w:tcPr>
            <w:tcW w:w="1124"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rPr>
                <w:b/>
                <w:bCs/>
                <w:sz w:val="28"/>
                <w:szCs w:val="28"/>
              </w:rPr>
            </w:pPr>
            <w:r w:rsidRPr="00F50AC2">
              <w:rPr>
                <w:b/>
                <w:bCs/>
                <w:sz w:val="28"/>
                <w:szCs w:val="28"/>
              </w:rPr>
              <w:t xml:space="preserve"> Параллельные прямые</w:t>
            </w:r>
          </w:p>
          <w:p w:rsidR="00123E17" w:rsidRPr="00F50AC2" w:rsidRDefault="00123E17" w:rsidP="00AB32A3">
            <w:pPr>
              <w:rPr>
                <w:sz w:val="28"/>
                <w:szCs w:val="28"/>
              </w:rPr>
            </w:pPr>
          </w:p>
        </w:tc>
        <w:tc>
          <w:tcPr>
            <w:tcW w:w="1269" w:type="dxa"/>
            <w:tcBorders>
              <w:top w:val="single" w:sz="8" w:space="0" w:color="auto"/>
              <w:left w:val="nil"/>
              <w:bottom w:val="single" w:sz="8" w:space="0" w:color="auto"/>
              <w:right w:val="single" w:sz="4" w:space="0" w:color="auto"/>
            </w:tcBorders>
            <w:shd w:val="pct5" w:color="auto" w:fill="auto"/>
          </w:tcPr>
          <w:p w:rsidR="00123E17" w:rsidRPr="00F50AC2" w:rsidRDefault="00123E17" w:rsidP="00123E17">
            <w:pPr>
              <w:jc w:val="center"/>
              <w:rPr>
                <w:sz w:val="28"/>
                <w:szCs w:val="28"/>
              </w:rPr>
            </w:pPr>
            <w:r w:rsidRPr="00F50AC2">
              <w:rPr>
                <w:sz w:val="28"/>
                <w:szCs w:val="28"/>
              </w:rPr>
              <w:t>6</w:t>
            </w:r>
          </w:p>
        </w:tc>
        <w:tc>
          <w:tcPr>
            <w:tcW w:w="1417"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single" w:sz="8" w:space="0" w:color="auto"/>
              <w:left w:val="nil"/>
              <w:bottom w:val="single" w:sz="8" w:space="0" w:color="auto"/>
              <w:right w:val="single" w:sz="8" w:space="0" w:color="auto"/>
            </w:tcBorders>
            <w:shd w:val="pct5" w:color="auto" w:fill="auto"/>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lastRenderedPageBreak/>
              <w:t>17</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24</w:t>
            </w:r>
          </w:p>
          <w:p w:rsidR="00123E17" w:rsidRPr="00F50AC2" w:rsidRDefault="00123E17" w:rsidP="00AB32A3">
            <w:pPr>
              <w:jc w:val="center"/>
              <w:rPr>
                <w:sz w:val="28"/>
                <w:szCs w:val="28"/>
              </w:rPr>
            </w:pPr>
            <w:r w:rsidRPr="00F50AC2">
              <w:rPr>
                <w:sz w:val="28"/>
                <w:szCs w:val="28"/>
              </w:rPr>
              <w:t>25</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xml:space="preserve">Определение </w:t>
            </w:r>
            <w:proofErr w:type="gramStart"/>
            <w:r w:rsidRPr="00F50AC2">
              <w:rPr>
                <w:sz w:val="28"/>
                <w:szCs w:val="28"/>
              </w:rPr>
              <w:t>параллельных</w:t>
            </w:r>
            <w:proofErr w:type="gramEnd"/>
            <w:r w:rsidRPr="00F50AC2">
              <w:rPr>
                <w:sz w:val="28"/>
                <w:szCs w:val="28"/>
              </w:rPr>
              <w:t xml:space="preserve"> прямых</w:t>
            </w:r>
            <w:r w:rsidR="00156DDF" w:rsidRPr="00F50AC2">
              <w:rPr>
                <w:sz w:val="28"/>
                <w:szCs w:val="28"/>
              </w:rPr>
              <w:t xml:space="preserve">. </w:t>
            </w:r>
            <w:r w:rsidRPr="00F50AC2">
              <w:rPr>
                <w:sz w:val="28"/>
                <w:szCs w:val="28"/>
              </w:rPr>
              <w:t>Признаки параллельности двух прямых</w:t>
            </w:r>
          </w:p>
        </w:tc>
        <w:tc>
          <w:tcPr>
            <w:tcW w:w="1269" w:type="dxa"/>
            <w:tcBorders>
              <w:top w:val="nil"/>
              <w:left w:val="nil"/>
              <w:bottom w:val="single" w:sz="8" w:space="0" w:color="auto"/>
              <w:right w:val="single" w:sz="4" w:space="0" w:color="auto"/>
            </w:tcBorders>
          </w:tcPr>
          <w:p w:rsidR="00156DDF" w:rsidRPr="00F50AC2" w:rsidRDefault="00156DDF" w:rsidP="00123E17">
            <w:pPr>
              <w:jc w:val="center"/>
              <w:rPr>
                <w:sz w:val="28"/>
                <w:szCs w:val="28"/>
              </w:rPr>
            </w:pPr>
          </w:p>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18</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26</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xml:space="preserve">Практические способы построения </w:t>
            </w:r>
            <w:proofErr w:type="gramStart"/>
            <w:r w:rsidRPr="00F50AC2">
              <w:rPr>
                <w:sz w:val="28"/>
                <w:szCs w:val="28"/>
              </w:rPr>
              <w:t>параллельных</w:t>
            </w:r>
            <w:proofErr w:type="gramEnd"/>
            <w:r w:rsidRPr="00F50AC2">
              <w:rPr>
                <w:sz w:val="28"/>
                <w:szCs w:val="28"/>
              </w:rPr>
              <w:t xml:space="preserve"> прямых</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19</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27</w:t>
            </w:r>
          </w:p>
          <w:p w:rsidR="00123E17" w:rsidRPr="00F50AC2" w:rsidRDefault="00123E17" w:rsidP="00AB32A3">
            <w:pPr>
              <w:jc w:val="center"/>
              <w:rPr>
                <w:sz w:val="28"/>
                <w:szCs w:val="28"/>
              </w:rPr>
            </w:pPr>
            <w:r w:rsidRPr="00F50AC2">
              <w:rPr>
                <w:sz w:val="28"/>
                <w:szCs w:val="28"/>
              </w:rPr>
              <w:t>28</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Об аксиомах геометрии</w:t>
            </w:r>
          </w:p>
          <w:p w:rsidR="00123E17" w:rsidRPr="00F50AC2" w:rsidRDefault="00123E17" w:rsidP="00AB32A3">
            <w:pPr>
              <w:rPr>
                <w:sz w:val="28"/>
                <w:szCs w:val="28"/>
              </w:rPr>
            </w:pPr>
            <w:r w:rsidRPr="00F50AC2">
              <w:rPr>
                <w:sz w:val="28"/>
                <w:szCs w:val="28"/>
              </w:rPr>
              <w:t xml:space="preserve">Аксиома </w:t>
            </w:r>
            <w:proofErr w:type="gramStart"/>
            <w:r w:rsidRPr="00F50AC2">
              <w:rPr>
                <w:sz w:val="28"/>
                <w:szCs w:val="28"/>
              </w:rPr>
              <w:t>параллельных</w:t>
            </w:r>
            <w:proofErr w:type="gramEnd"/>
            <w:r w:rsidRPr="00F50AC2">
              <w:rPr>
                <w:sz w:val="28"/>
                <w:szCs w:val="28"/>
              </w:rPr>
              <w:t xml:space="preserve"> прямых</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20</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29</w:t>
            </w:r>
          </w:p>
          <w:p w:rsidR="00123E17" w:rsidRPr="00F50AC2" w:rsidRDefault="00123E17" w:rsidP="00AB32A3">
            <w:pPr>
              <w:jc w:val="center"/>
              <w:rPr>
                <w:sz w:val="28"/>
                <w:szCs w:val="28"/>
              </w:rPr>
            </w:pPr>
          </w:p>
          <w:p w:rsidR="00123E17" w:rsidRPr="00F50AC2" w:rsidRDefault="00123E17" w:rsidP="00AB32A3">
            <w:pPr>
              <w:jc w:val="center"/>
              <w:rPr>
                <w:sz w:val="28"/>
                <w:szCs w:val="28"/>
              </w:rPr>
            </w:pPr>
            <w:r w:rsidRPr="00F50AC2">
              <w:rPr>
                <w:sz w:val="28"/>
                <w:szCs w:val="28"/>
              </w:rPr>
              <w:t>30</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Теоремы об углах, образованных двумя прямыми.</w:t>
            </w:r>
          </w:p>
          <w:p w:rsidR="00123E17" w:rsidRPr="00F50AC2" w:rsidRDefault="00123E17" w:rsidP="00AB32A3">
            <w:pPr>
              <w:rPr>
                <w:sz w:val="28"/>
                <w:szCs w:val="28"/>
              </w:rPr>
            </w:pPr>
            <w:r w:rsidRPr="00F50AC2">
              <w:rPr>
                <w:sz w:val="28"/>
                <w:szCs w:val="28"/>
              </w:rPr>
              <w:t>Углы с соответственно параллельными или перпендикулярными сторонами</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21</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xml:space="preserve">Решение задач </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bCs/>
                <w:iCs/>
                <w:sz w:val="28"/>
                <w:szCs w:val="28"/>
              </w:rPr>
            </w:pPr>
            <w:r w:rsidRPr="00F50AC2">
              <w:rPr>
                <w:bCs/>
                <w:iCs/>
                <w:sz w:val="28"/>
                <w:szCs w:val="28"/>
              </w:rPr>
              <w:t>22</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i/>
                <w:sz w:val="28"/>
                <w:szCs w:val="28"/>
              </w:rPr>
            </w:pPr>
            <w:r w:rsidRPr="00F50AC2">
              <w:rPr>
                <w:bCs/>
                <w:i/>
                <w:iCs/>
                <w:sz w:val="28"/>
                <w:szCs w:val="28"/>
              </w:rPr>
              <w:t>Контрольная работа № 3  по теме «</w:t>
            </w:r>
            <w:proofErr w:type="gramStart"/>
            <w:r w:rsidRPr="00F50AC2">
              <w:rPr>
                <w:bCs/>
                <w:i/>
                <w:iCs/>
                <w:sz w:val="28"/>
                <w:szCs w:val="28"/>
              </w:rPr>
              <w:t>Параллельные</w:t>
            </w:r>
            <w:proofErr w:type="gramEnd"/>
            <w:r w:rsidRPr="00F50AC2">
              <w:rPr>
                <w:bCs/>
                <w:i/>
                <w:iCs/>
                <w:sz w:val="28"/>
                <w:szCs w:val="28"/>
              </w:rPr>
              <w:t xml:space="preserve"> прямые»</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color w:val="FF6600"/>
                <w:sz w:val="28"/>
                <w:szCs w:val="28"/>
              </w:rPr>
            </w:pPr>
            <w:r w:rsidRPr="00F50AC2">
              <w:rPr>
                <w:color w:val="FF6600"/>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color w:val="FF6600"/>
                <w:sz w:val="28"/>
                <w:szCs w:val="28"/>
              </w:rPr>
            </w:pPr>
          </w:p>
        </w:tc>
      </w:tr>
      <w:tr w:rsidR="00123E17" w:rsidRPr="00F50AC2" w:rsidTr="00DF289E">
        <w:trPr>
          <w:jc w:val="center"/>
        </w:trPr>
        <w:tc>
          <w:tcPr>
            <w:tcW w:w="872" w:type="dxa"/>
            <w:tcBorders>
              <w:top w:val="single" w:sz="8" w:space="0" w:color="auto"/>
              <w:left w:val="single" w:sz="8" w:space="0" w:color="auto"/>
              <w:bottom w:val="single" w:sz="8" w:space="0" w:color="auto"/>
              <w:right w:val="single" w:sz="8" w:space="0" w:color="auto"/>
            </w:tcBorders>
            <w:shd w:val="pct5" w:color="auto" w:fill="auto"/>
          </w:tcPr>
          <w:p w:rsidR="00123E17" w:rsidRPr="00F50AC2" w:rsidRDefault="00123E17" w:rsidP="00AB32A3">
            <w:pPr>
              <w:jc w:val="center"/>
              <w:rPr>
                <w:b/>
                <w:bCs/>
                <w:sz w:val="28"/>
                <w:szCs w:val="28"/>
              </w:rPr>
            </w:pPr>
          </w:p>
        </w:tc>
        <w:tc>
          <w:tcPr>
            <w:tcW w:w="1124"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rPr>
                <w:sz w:val="28"/>
                <w:szCs w:val="28"/>
              </w:rPr>
            </w:pPr>
            <w:r w:rsidRPr="00F50AC2">
              <w:rPr>
                <w:b/>
                <w:bCs/>
                <w:sz w:val="28"/>
                <w:szCs w:val="28"/>
              </w:rPr>
              <w:t xml:space="preserve"> Соотношения между сторонами и углами треугольника</w:t>
            </w:r>
          </w:p>
        </w:tc>
        <w:tc>
          <w:tcPr>
            <w:tcW w:w="1269" w:type="dxa"/>
            <w:tcBorders>
              <w:top w:val="single" w:sz="8" w:space="0" w:color="auto"/>
              <w:left w:val="nil"/>
              <w:bottom w:val="single" w:sz="8" w:space="0" w:color="auto"/>
              <w:right w:val="single" w:sz="4" w:space="0" w:color="auto"/>
            </w:tcBorders>
            <w:shd w:val="pct5" w:color="auto" w:fill="auto"/>
          </w:tcPr>
          <w:p w:rsidR="00123E17" w:rsidRPr="00F50AC2" w:rsidRDefault="00123E17" w:rsidP="00123E17">
            <w:pPr>
              <w:jc w:val="center"/>
              <w:rPr>
                <w:sz w:val="28"/>
                <w:szCs w:val="28"/>
              </w:rPr>
            </w:pPr>
            <w:r w:rsidRPr="00F50AC2">
              <w:rPr>
                <w:sz w:val="28"/>
                <w:szCs w:val="28"/>
              </w:rPr>
              <w:t>9</w:t>
            </w:r>
          </w:p>
        </w:tc>
        <w:tc>
          <w:tcPr>
            <w:tcW w:w="1417"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single" w:sz="8" w:space="0" w:color="auto"/>
              <w:left w:val="nil"/>
              <w:bottom w:val="single" w:sz="8" w:space="0" w:color="auto"/>
              <w:right w:val="single" w:sz="8" w:space="0" w:color="auto"/>
            </w:tcBorders>
            <w:shd w:val="pct5" w:color="auto" w:fill="auto"/>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23</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31</w:t>
            </w:r>
          </w:p>
          <w:p w:rsidR="00123E17" w:rsidRPr="00F50AC2" w:rsidRDefault="00123E17" w:rsidP="00AB32A3">
            <w:pPr>
              <w:jc w:val="center"/>
              <w:rPr>
                <w:sz w:val="28"/>
                <w:szCs w:val="28"/>
              </w:rPr>
            </w:pPr>
            <w:r w:rsidRPr="00F50AC2">
              <w:rPr>
                <w:sz w:val="28"/>
                <w:szCs w:val="28"/>
              </w:rPr>
              <w:t>32</w:t>
            </w:r>
          </w:p>
          <w:p w:rsidR="00123E17" w:rsidRPr="00F50AC2" w:rsidRDefault="00123E17" w:rsidP="00AB32A3">
            <w:pPr>
              <w:jc w:val="center"/>
              <w:rPr>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xml:space="preserve">Теорема </w:t>
            </w:r>
            <w:proofErr w:type="gramStart"/>
            <w:r w:rsidRPr="00F50AC2">
              <w:rPr>
                <w:sz w:val="28"/>
                <w:szCs w:val="28"/>
              </w:rPr>
              <w:t>о</w:t>
            </w:r>
            <w:proofErr w:type="gramEnd"/>
            <w:r w:rsidRPr="00F50AC2">
              <w:rPr>
                <w:sz w:val="28"/>
                <w:szCs w:val="28"/>
              </w:rPr>
              <w:t xml:space="preserve"> сумма углов треугольника.</w:t>
            </w:r>
          </w:p>
          <w:p w:rsidR="00123E17" w:rsidRPr="00F50AC2" w:rsidRDefault="00123E17" w:rsidP="00AB32A3">
            <w:pPr>
              <w:rPr>
                <w:sz w:val="28"/>
                <w:szCs w:val="28"/>
              </w:rPr>
            </w:pPr>
            <w:r w:rsidRPr="00F50AC2">
              <w:rPr>
                <w:sz w:val="28"/>
                <w:szCs w:val="28"/>
              </w:rPr>
              <w:t>Остроугольный, прямоугольный и тупоугольный треугольники</w:t>
            </w:r>
          </w:p>
        </w:tc>
        <w:tc>
          <w:tcPr>
            <w:tcW w:w="1269" w:type="dxa"/>
            <w:tcBorders>
              <w:top w:val="nil"/>
              <w:left w:val="nil"/>
              <w:bottom w:val="single" w:sz="8" w:space="0" w:color="auto"/>
              <w:right w:val="single" w:sz="4" w:space="0" w:color="auto"/>
            </w:tcBorders>
          </w:tcPr>
          <w:p w:rsidR="00156DDF" w:rsidRPr="00F50AC2" w:rsidRDefault="00156DDF" w:rsidP="00123E17">
            <w:pPr>
              <w:jc w:val="center"/>
              <w:rPr>
                <w:sz w:val="28"/>
                <w:szCs w:val="28"/>
              </w:rPr>
            </w:pPr>
          </w:p>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24</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33</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Теорема о соотношении между сторонами и углами треугольника</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25</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34</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xml:space="preserve">Неравенство треугольника </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26</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DF289E" w:rsidRDefault="00123E17" w:rsidP="00AB32A3">
            <w:pPr>
              <w:rPr>
                <w:i/>
                <w:sz w:val="28"/>
                <w:szCs w:val="28"/>
              </w:rPr>
            </w:pPr>
            <w:r w:rsidRPr="00DF289E">
              <w:rPr>
                <w:bCs/>
                <w:i/>
                <w:iCs/>
                <w:sz w:val="28"/>
                <w:szCs w:val="28"/>
              </w:rPr>
              <w:t>Контрольная работа №4</w:t>
            </w:r>
            <w:r w:rsidRPr="00DF289E">
              <w:rPr>
                <w:b/>
                <w:bCs/>
                <w:i/>
                <w:iCs/>
                <w:sz w:val="28"/>
                <w:szCs w:val="28"/>
              </w:rPr>
              <w:t xml:space="preserve"> </w:t>
            </w:r>
            <w:r w:rsidRPr="00DF289E">
              <w:rPr>
                <w:i/>
                <w:iCs/>
                <w:sz w:val="28"/>
                <w:szCs w:val="28"/>
              </w:rPr>
              <w:t>по теме: «Сумма углов треугольника. Соотношения между сторонами и углами треугольника»</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27</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35</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Некоторые свойства  прямоугольных треугольников</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28</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36</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Признаки равенства прямоугольных треугольников</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lastRenderedPageBreak/>
              <w:t>29</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38</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 xml:space="preserve">Расстояние от точки </w:t>
            </w:r>
            <w:proofErr w:type="gramStart"/>
            <w:r w:rsidRPr="00F50AC2">
              <w:rPr>
                <w:sz w:val="28"/>
                <w:szCs w:val="28"/>
              </w:rPr>
              <w:t>до</w:t>
            </w:r>
            <w:proofErr w:type="gramEnd"/>
            <w:r w:rsidRPr="00F50AC2">
              <w:rPr>
                <w:sz w:val="28"/>
                <w:szCs w:val="28"/>
              </w:rPr>
              <w:t xml:space="preserve"> прямой. Расстояние между </w:t>
            </w:r>
            <w:proofErr w:type="gramStart"/>
            <w:r w:rsidRPr="00F50AC2">
              <w:rPr>
                <w:sz w:val="28"/>
                <w:szCs w:val="28"/>
              </w:rPr>
              <w:t>параллельными</w:t>
            </w:r>
            <w:proofErr w:type="gramEnd"/>
            <w:r w:rsidRPr="00F50AC2">
              <w:rPr>
                <w:sz w:val="28"/>
                <w:szCs w:val="28"/>
              </w:rPr>
              <w:t xml:space="preserve"> прямыми</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sz w:val="28"/>
                <w:szCs w:val="28"/>
              </w:rPr>
            </w:pPr>
            <w:r w:rsidRPr="00F50AC2">
              <w:rPr>
                <w:sz w:val="28"/>
                <w:szCs w:val="28"/>
              </w:rPr>
              <w:t>30</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r w:rsidRPr="00F50AC2">
              <w:rPr>
                <w:sz w:val="28"/>
                <w:szCs w:val="28"/>
              </w:rPr>
              <w:t>39</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r w:rsidRPr="00F50AC2">
              <w:rPr>
                <w:sz w:val="28"/>
                <w:szCs w:val="28"/>
              </w:rPr>
              <w:t>Построение треугольников по трем элементам</w:t>
            </w:r>
          </w:p>
        </w:tc>
        <w:tc>
          <w:tcPr>
            <w:tcW w:w="1269" w:type="dxa"/>
            <w:tcBorders>
              <w:top w:val="nil"/>
              <w:left w:val="nil"/>
              <w:bottom w:val="single" w:sz="8" w:space="0" w:color="auto"/>
              <w:right w:val="single" w:sz="4" w:space="0" w:color="auto"/>
            </w:tcBorders>
          </w:tcPr>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sz w:val="28"/>
                <w:szCs w:val="28"/>
              </w:rPr>
            </w:pPr>
          </w:p>
        </w:tc>
        <w:tc>
          <w:tcPr>
            <w:tcW w:w="1995" w:type="dxa"/>
            <w:tcBorders>
              <w:top w:val="nil"/>
              <w:left w:val="nil"/>
              <w:bottom w:val="single" w:sz="8" w:space="0" w:color="auto"/>
              <w:right w:val="single" w:sz="8" w:space="0" w:color="auto"/>
            </w:tcBorders>
          </w:tcPr>
          <w:p w:rsidR="00123E17" w:rsidRPr="00F50AC2" w:rsidRDefault="00123E17" w:rsidP="00AB32A3">
            <w:pPr>
              <w:rPr>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bCs/>
                <w:iCs/>
                <w:sz w:val="28"/>
                <w:szCs w:val="28"/>
              </w:rPr>
            </w:pPr>
            <w:r w:rsidRPr="00F50AC2">
              <w:rPr>
                <w:bCs/>
                <w:iCs/>
                <w:sz w:val="28"/>
                <w:szCs w:val="28"/>
              </w:rPr>
              <w:t>31</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color w:val="FF6600"/>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156DDF">
            <w:pPr>
              <w:rPr>
                <w:i/>
                <w:sz w:val="28"/>
                <w:szCs w:val="28"/>
              </w:rPr>
            </w:pPr>
            <w:r w:rsidRPr="00F50AC2">
              <w:rPr>
                <w:bCs/>
                <w:i/>
                <w:iCs/>
                <w:sz w:val="28"/>
                <w:szCs w:val="28"/>
              </w:rPr>
              <w:t xml:space="preserve">Контрольная работа №5 </w:t>
            </w:r>
            <w:r w:rsidR="00156DDF" w:rsidRPr="00F50AC2">
              <w:rPr>
                <w:i/>
                <w:iCs/>
                <w:sz w:val="28"/>
                <w:szCs w:val="28"/>
              </w:rPr>
              <w:t>по теме</w:t>
            </w:r>
            <w:r w:rsidRPr="00F50AC2">
              <w:rPr>
                <w:i/>
                <w:iCs/>
                <w:sz w:val="28"/>
                <w:szCs w:val="28"/>
              </w:rPr>
              <w:t xml:space="preserve"> «Прямоугольные треугольники. Построение треугольника по трем элементам»</w:t>
            </w:r>
          </w:p>
        </w:tc>
        <w:tc>
          <w:tcPr>
            <w:tcW w:w="1269" w:type="dxa"/>
            <w:tcBorders>
              <w:top w:val="nil"/>
              <w:left w:val="nil"/>
              <w:bottom w:val="single" w:sz="8" w:space="0" w:color="auto"/>
              <w:right w:val="single" w:sz="4" w:space="0" w:color="auto"/>
            </w:tcBorders>
          </w:tcPr>
          <w:p w:rsidR="00156DDF" w:rsidRPr="00F50AC2" w:rsidRDefault="00156DDF" w:rsidP="00123E17">
            <w:pPr>
              <w:jc w:val="center"/>
              <w:rPr>
                <w:sz w:val="28"/>
                <w:szCs w:val="28"/>
              </w:rPr>
            </w:pPr>
          </w:p>
          <w:p w:rsidR="00123E17" w:rsidRPr="00F50AC2" w:rsidRDefault="00123E17"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color w:val="FF6600"/>
                <w:sz w:val="28"/>
                <w:szCs w:val="28"/>
              </w:rPr>
            </w:pPr>
            <w:r w:rsidRPr="00F50AC2">
              <w:rPr>
                <w:color w:val="FF6600"/>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color w:val="FF6600"/>
                <w:sz w:val="28"/>
                <w:szCs w:val="28"/>
              </w:rPr>
            </w:pPr>
          </w:p>
        </w:tc>
      </w:tr>
      <w:tr w:rsidR="00123E17" w:rsidRPr="00F50AC2" w:rsidTr="00DF289E">
        <w:trPr>
          <w:trHeight w:val="450"/>
          <w:jc w:val="center"/>
        </w:trPr>
        <w:tc>
          <w:tcPr>
            <w:tcW w:w="872" w:type="dxa"/>
            <w:tcBorders>
              <w:top w:val="single" w:sz="8" w:space="0" w:color="auto"/>
              <w:left w:val="single" w:sz="8" w:space="0" w:color="auto"/>
              <w:bottom w:val="single" w:sz="8" w:space="0" w:color="auto"/>
              <w:right w:val="single" w:sz="8" w:space="0" w:color="auto"/>
            </w:tcBorders>
            <w:shd w:val="pct5" w:color="auto" w:fill="auto"/>
          </w:tcPr>
          <w:p w:rsidR="00123E17" w:rsidRPr="00F50AC2" w:rsidRDefault="00123E17" w:rsidP="00AB32A3">
            <w:pPr>
              <w:jc w:val="center"/>
              <w:rPr>
                <w:sz w:val="28"/>
                <w:szCs w:val="28"/>
              </w:rPr>
            </w:pPr>
          </w:p>
        </w:tc>
        <w:tc>
          <w:tcPr>
            <w:tcW w:w="1124"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rPr>
                <w:sz w:val="28"/>
                <w:szCs w:val="28"/>
              </w:rPr>
            </w:pPr>
            <w:r w:rsidRPr="00F50AC2">
              <w:rPr>
                <w:b/>
                <w:bCs/>
                <w:sz w:val="28"/>
                <w:szCs w:val="28"/>
              </w:rPr>
              <w:t>Повторение</w:t>
            </w:r>
          </w:p>
        </w:tc>
        <w:tc>
          <w:tcPr>
            <w:tcW w:w="1269" w:type="dxa"/>
            <w:tcBorders>
              <w:top w:val="single" w:sz="8" w:space="0" w:color="auto"/>
              <w:left w:val="nil"/>
              <w:bottom w:val="single" w:sz="8" w:space="0" w:color="auto"/>
              <w:right w:val="single" w:sz="4" w:space="0" w:color="auto"/>
            </w:tcBorders>
            <w:shd w:val="pct5" w:color="auto" w:fill="auto"/>
          </w:tcPr>
          <w:p w:rsidR="00123E17" w:rsidRPr="00F50AC2" w:rsidRDefault="00DF289E" w:rsidP="00123E17">
            <w:pPr>
              <w:jc w:val="center"/>
              <w:rPr>
                <w:b/>
                <w:sz w:val="28"/>
                <w:szCs w:val="28"/>
              </w:rPr>
            </w:pPr>
            <w:r>
              <w:rPr>
                <w:b/>
                <w:sz w:val="28"/>
                <w:szCs w:val="28"/>
              </w:rPr>
              <w:t>3</w:t>
            </w:r>
          </w:p>
        </w:tc>
        <w:tc>
          <w:tcPr>
            <w:tcW w:w="1417"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tcPr>
          <w:p w:rsidR="00123E17" w:rsidRPr="00F50AC2" w:rsidRDefault="00123E17" w:rsidP="00AB32A3">
            <w:pPr>
              <w:rPr>
                <w:sz w:val="28"/>
                <w:szCs w:val="28"/>
              </w:rPr>
            </w:pPr>
            <w:r w:rsidRPr="00F50AC2">
              <w:rPr>
                <w:sz w:val="28"/>
                <w:szCs w:val="28"/>
              </w:rPr>
              <w:t> </w:t>
            </w:r>
          </w:p>
        </w:tc>
        <w:tc>
          <w:tcPr>
            <w:tcW w:w="1995" w:type="dxa"/>
            <w:tcBorders>
              <w:top w:val="single" w:sz="8" w:space="0" w:color="auto"/>
              <w:left w:val="nil"/>
              <w:bottom w:val="single" w:sz="8" w:space="0" w:color="auto"/>
              <w:right w:val="single" w:sz="8" w:space="0" w:color="auto"/>
            </w:tcBorders>
            <w:shd w:val="pct5" w:color="auto" w:fill="auto"/>
          </w:tcPr>
          <w:p w:rsidR="00123E17" w:rsidRPr="00F50AC2" w:rsidRDefault="00123E17" w:rsidP="00AB32A3">
            <w:pPr>
              <w:rPr>
                <w:sz w:val="28"/>
                <w:szCs w:val="28"/>
              </w:rPr>
            </w:pPr>
          </w:p>
        </w:tc>
      </w:tr>
      <w:tr w:rsidR="00156DDF" w:rsidRPr="00F50AC2" w:rsidTr="00DF289E">
        <w:trPr>
          <w:jc w:val="center"/>
        </w:trPr>
        <w:tc>
          <w:tcPr>
            <w:tcW w:w="872" w:type="dxa"/>
            <w:tcBorders>
              <w:top w:val="nil"/>
              <w:left w:val="single" w:sz="8" w:space="0" w:color="auto"/>
              <w:bottom w:val="single" w:sz="8" w:space="0" w:color="auto"/>
              <w:right w:val="single" w:sz="8" w:space="0" w:color="auto"/>
            </w:tcBorders>
          </w:tcPr>
          <w:p w:rsidR="00156DDF" w:rsidRPr="00F50AC2" w:rsidRDefault="00156DDF" w:rsidP="00AB32A3">
            <w:pPr>
              <w:jc w:val="center"/>
              <w:rPr>
                <w:bCs/>
                <w:iCs/>
                <w:sz w:val="28"/>
                <w:szCs w:val="28"/>
              </w:rPr>
            </w:pPr>
            <w:r w:rsidRPr="00F50AC2">
              <w:rPr>
                <w:bCs/>
                <w:iCs/>
                <w:sz w:val="28"/>
                <w:szCs w:val="28"/>
              </w:rPr>
              <w:t>32</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6DDF" w:rsidRPr="00F50AC2" w:rsidRDefault="00156DDF" w:rsidP="00AB32A3">
            <w:pPr>
              <w:jc w:val="center"/>
              <w:rPr>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56DDF" w:rsidRPr="00DF289E" w:rsidRDefault="00DF289E" w:rsidP="00AB32A3">
            <w:pPr>
              <w:rPr>
                <w:bCs/>
                <w:iCs/>
                <w:sz w:val="28"/>
                <w:szCs w:val="28"/>
              </w:rPr>
            </w:pPr>
            <w:r w:rsidRPr="00DF289E">
              <w:rPr>
                <w:bCs/>
                <w:iCs/>
                <w:sz w:val="28"/>
                <w:szCs w:val="28"/>
              </w:rPr>
              <w:t>Итоговая контрольная работа</w:t>
            </w:r>
          </w:p>
        </w:tc>
        <w:tc>
          <w:tcPr>
            <w:tcW w:w="1269" w:type="dxa"/>
            <w:tcBorders>
              <w:top w:val="nil"/>
              <w:left w:val="nil"/>
              <w:bottom w:val="single" w:sz="8" w:space="0" w:color="auto"/>
              <w:right w:val="single" w:sz="4" w:space="0" w:color="auto"/>
            </w:tcBorders>
          </w:tcPr>
          <w:p w:rsidR="00156DDF" w:rsidRPr="00F50AC2" w:rsidRDefault="00156DDF"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56DDF" w:rsidRPr="00F50AC2" w:rsidRDefault="00156DDF" w:rsidP="00AB32A3">
            <w:pPr>
              <w:rPr>
                <w:color w:val="FF6600"/>
                <w:sz w:val="28"/>
                <w:szCs w:val="28"/>
              </w:rPr>
            </w:pPr>
          </w:p>
        </w:tc>
        <w:tc>
          <w:tcPr>
            <w:tcW w:w="1995" w:type="dxa"/>
            <w:tcBorders>
              <w:top w:val="nil"/>
              <w:left w:val="nil"/>
              <w:bottom w:val="single" w:sz="8" w:space="0" w:color="auto"/>
              <w:right w:val="single" w:sz="8" w:space="0" w:color="auto"/>
            </w:tcBorders>
          </w:tcPr>
          <w:p w:rsidR="00156DDF" w:rsidRPr="00F50AC2" w:rsidRDefault="00156DDF" w:rsidP="00AB32A3">
            <w:pPr>
              <w:rPr>
                <w:color w:val="FF6600"/>
                <w:sz w:val="28"/>
                <w:szCs w:val="28"/>
              </w:rPr>
            </w:pPr>
          </w:p>
        </w:tc>
      </w:tr>
      <w:tr w:rsidR="00156DDF" w:rsidRPr="00F50AC2" w:rsidTr="00DF289E">
        <w:trPr>
          <w:jc w:val="center"/>
        </w:trPr>
        <w:tc>
          <w:tcPr>
            <w:tcW w:w="872" w:type="dxa"/>
            <w:tcBorders>
              <w:top w:val="nil"/>
              <w:left w:val="single" w:sz="8" w:space="0" w:color="auto"/>
              <w:bottom w:val="single" w:sz="8" w:space="0" w:color="auto"/>
              <w:right w:val="single" w:sz="8" w:space="0" w:color="auto"/>
            </w:tcBorders>
          </w:tcPr>
          <w:p w:rsidR="00156DDF" w:rsidRPr="00F50AC2" w:rsidRDefault="00156DDF" w:rsidP="00AB32A3">
            <w:pPr>
              <w:jc w:val="center"/>
              <w:rPr>
                <w:bCs/>
                <w:iCs/>
                <w:sz w:val="28"/>
                <w:szCs w:val="28"/>
              </w:rPr>
            </w:pPr>
            <w:r w:rsidRPr="00F50AC2">
              <w:rPr>
                <w:bCs/>
                <w:iCs/>
                <w:sz w:val="28"/>
                <w:szCs w:val="28"/>
              </w:rPr>
              <w:t>33</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6DDF" w:rsidRPr="00F50AC2" w:rsidRDefault="00156DDF" w:rsidP="00AB32A3">
            <w:pPr>
              <w:jc w:val="center"/>
              <w:rPr>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56DDF" w:rsidRPr="00F50AC2" w:rsidRDefault="00DF289E" w:rsidP="00AB32A3">
            <w:pPr>
              <w:rPr>
                <w:bCs/>
                <w:iCs/>
                <w:sz w:val="28"/>
                <w:szCs w:val="28"/>
              </w:rPr>
            </w:pPr>
            <w:r>
              <w:rPr>
                <w:bCs/>
                <w:iCs/>
                <w:sz w:val="28"/>
                <w:szCs w:val="28"/>
              </w:rPr>
              <w:t xml:space="preserve">Повторение </w:t>
            </w:r>
          </w:p>
        </w:tc>
        <w:tc>
          <w:tcPr>
            <w:tcW w:w="1269" w:type="dxa"/>
            <w:tcBorders>
              <w:top w:val="nil"/>
              <w:left w:val="nil"/>
              <w:bottom w:val="single" w:sz="8" w:space="0" w:color="auto"/>
              <w:right w:val="single" w:sz="4" w:space="0" w:color="auto"/>
            </w:tcBorders>
          </w:tcPr>
          <w:p w:rsidR="00156DDF" w:rsidRPr="00F50AC2" w:rsidRDefault="00156DDF" w:rsidP="00123E17">
            <w:pPr>
              <w:jc w:val="center"/>
              <w:rPr>
                <w:sz w:val="28"/>
                <w:szCs w:val="28"/>
              </w:rPr>
            </w:pPr>
            <w:r w:rsidRPr="00F50AC2">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56DDF" w:rsidRPr="00F50AC2" w:rsidRDefault="00156DDF" w:rsidP="00AB32A3">
            <w:pPr>
              <w:rPr>
                <w:color w:val="FF6600"/>
                <w:sz w:val="28"/>
                <w:szCs w:val="28"/>
              </w:rPr>
            </w:pPr>
          </w:p>
        </w:tc>
        <w:tc>
          <w:tcPr>
            <w:tcW w:w="1995" w:type="dxa"/>
            <w:tcBorders>
              <w:top w:val="nil"/>
              <w:left w:val="nil"/>
              <w:bottom w:val="single" w:sz="8" w:space="0" w:color="auto"/>
              <w:right w:val="single" w:sz="8" w:space="0" w:color="auto"/>
            </w:tcBorders>
          </w:tcPr>
          <w:p w:rsidR="00156DDF" w:rsidRPr="00F50AC2" w:rsidRDefault="00156DDF" w:rsidP="00AB32A3">
            <w:pPr>
              <w:rPr>
                <w:color w:val="FF6600"/>
                <w:sz w:val="28"/>
                <w:szCs w:val="28"/>
              </w:rPr>
            </w:pPr>
          </w:p>
        </w:tc>
      </w:tr>
      <w:tr w:rsidR="00123E17" w:rsidRPr="00F50AC2" w:rsidTr="00DF289E">
        <w:trPr>
          <w:jc w:val="center"/>
        </w:trPr>
        <w:tc>
          <w:tcPr>
            <w:tcW w:w="872" w:type="dxa"/>
            <w:tcBorders>
              <w:top w:val="nil"/>
              <w:left w:val="single" w:sz="8" w:space="0" w:color="auto"/>
              <w:bottom w:val="single" w:sz="8" w:space="0" w:color="auto"/>
              <w:right w:val="single" w:sz="8" w:space="0" w:color="auto"/>
            </w:tcBorders>
          </w:tcPr>
          <w:p w:rsidR="00123E17" w:rsidRPr="00F50AC2" w:rsidRDefault="00123E17" w:rsidP="00AB32A3">
            <w:pPr>
              <w:jc w:val="center"/>
              <w:rPr>
                <w:bCs/>
                <w:iCs/>
                <w:sz w:val="28"/>
                <w:szCs w:val="28"/>
              </w:rPr>
            </w:pPr>
            <w:r w:rsidRPr="00F50AC2">
              <w:rPr>
                <w:bCs/>
                <w:iCs/>
                <w:sz w:val="28"/>
                <w:szCs w:val="28"/>
              </w:rPr>
              <w:t>34</w:t>
            </w:r>
          </w:p>
        </w:tc>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E17" w:rsidRPr="00F50AC2" w:rsidRDefault="00123E17" w:rsidP="00AB32A3">
            <w:pPr>
              <w:jc w:val="center"/>
              <w:rPr>
                <w:sz w:val="28"/>
                <w:szCs w:val="28"/>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rsidR="00123E17" w:rsidRPr="00DF289E" w:rsidRDefault="00DF289E" w:rsidP="00AB32A3">
            <w:pPr>
              <w:rPr>
                <w:sz w:val="28"/>
                <w:szCs w:val="28"/>
              </w:rPr>
            </w:pPr>
            <w:r>
              <w:rPr>
                <w:sz w:val="28"/>
                <w:szCs w:val="28"/>
              </w:rPr>
              <w:t xml:space="preserve">Повторение </w:t>
            </w:r>
          </w:p>
        </w:tc>
        <w:tc>
          <w:tcPr>
            <w:tcW w:w="1269" w:type="dxa"/>
            <w:tcBorders>
              <w:top w:val="nil"/>
              <w:left w:val="nil"/>
              <w:bottom w:val="single" w:sz="8" w:space="0" w:color="auto"/>
              <w:right w:val="single" w:sz="4" w:space="0" w:color="auto"/>
            </w:tcBorders>
          </w:tcPr>
          <w:p w:rsidR="00123E17" w:rsidRPr="00DF289E" w:rsidRDefault="00123E17" w:rsidP="00123E17">
            <w:pPr>
              <w:jc w:val="center"/>
              <w:rPr>
                <w:sz w:val="28"/>
                <w:szCs w:val="28"/>
              </w:rPr>
            </w:pPr>
            <w:r w:rsidRPr="00DF289E">
              <w:rPr>
                <w:sz w:val="28"/>
                <w:szCs w:val="2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123E17" w:rsidRPr="00F50AC2" w:rsidRDefault="00123E17" w:rsidP="00AB32A3">
            <w:pPr>
              <w:rPr>
                <w:color w:val="FF6600"/>
                <w:sz w:val="28"/>
                <w:szCs w:val="28"/>
              </w:rPr>
            </w:pPr>
            <w:r w:rsidRPr="00F50AC2">
              <w:rPr>
                <w:color w:val="FF6600"/>
                <w:sz w:val="28"/>
                <w:szCs w:val="28"/>
              </w:rPr>
              <w:t> </w:t>
            </w:r>
          </w:p>
        </w:tc>
        <w:tc>
          <w:tcPr>
            <w:tcW w:w="1995" w:type="dxa"/>
            <w:tcBorders>
              <w:top w:val="nil"/>
              <w:left w:val="nil"/>
              <w:bottom w:val="single" w:sz="8" w:space="0" w:color="auto"/>
              <w:right w:val="single" w:sz="8" w:space="0" w:color="auto"/>
            </w:tcBorders>
          </w:tcPr>
          <w:p w:rsidR="00123E17" w:rsidRPr="00F50AC2" w:rsidRDefault="00123E17" w:rsidP="00AB32A3">
            <w:pPr>
              <w:rPr>
                <w:color w:val="FF6600"/>
                <w:sz w:val="28"/>
                <w:szCs w:val="28"/>
              </w:rPr>
            </w:pPr>
          </w:p>
        </w:tc>
      </w:tr>
    </w:tbl>
    <w:p w:rsidR="00D94B7A" w:rsidRPr="00F50AC2" w:rsidRDefault="00D94B7A">
      <w:pPr>
        <w:rPr>
          <w:sz w:val="28"/>
          <w:szCs w:val="28"/>
        </w:rPr>
      </w:pPr>
    </w:p>
    <w:sectPr w:rsidR="00D94B7A" w:rsidRPr="00F50AC2" w:rsidSect="00D94B7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14A" w:rsidRDefault="00CF114A" w:rsidP="00C20213">
      <w:r>
        <w:separator/>
      </w:r>
    </w:p>
  </w:endnote>
  <w:endnote w:type="continuationSeparator" w:id="0">
    <w:p w:rsidR="00CF114A" w:rsidRDefault="00CF114A" w:rsidP="00C202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5797"/>
      <w:docPartObj>
        <w:docPartGallery w:val="Page Numbers (Bottom of Page)"/>
        <w:docPartUnique/>
      </w:docPartObj>
    </w:sdtPr>
    <w:sdtContent>
      <w:p w:rsidR="00C20213" w:rsidRDefault="00CC2908">
        <w:pPr>
          <w:pStyle w:val="a8"/>
          <w:jc w:val="right"/>
        </w:pPr>
        <w:fldSimple w:instr=" PAGE   \* MERGEFORMAT ">
          <w:r w:rsidR="00AC5E9C">
            <w:rPr>
              <w:noProof/>
            </w:rPr>
            <w:t>1</w:t>
          </w:r>
        </w:fldSimple>
      </w:p>
    </w:sdtContent>
  </w:sdt>
  <w:p w:rsidR="00C20213" w:rsidRDefault="00C2021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14A" w:rsidRDefault="00CF114A" w:rsidP="00C20213">
      <w:r>
        <w:separator/>
      </w:r>
    </w:p>
  </w:footnote>
  <w:footnote w:type="continuationSeparator" w:id="0">
    <w:p w:rsidR="00CF114A" w:rsidRDefault="00CF114A" w:rsidP="00C202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836"/>
    <w:multiLevelType w:val="hybridMultilevel"/>
    <w:tmpl w:val="8F94B9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AAF0350"/>
    <w:multiLevelType w:val="hybridMultilevel"/>
    <w:tmpl w:val="8FB0C01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32E08C8"/>
    <w:multiLevelType w:val="hybridMultilevel"/>
    <w:tmpl w:val="08D89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996D57"/>
    <w:multiLevelType w:val="hybridMultilevel"/>
    <w:tmpl w:val="FF20FC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4A1A06"/>
    <w:multiLevelType w:val="hybridMultilevel"/>
    <w:tmpl w:val="FA646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0A7284"/>
    <w:multiLevelType w:val="hybridMultilevel"/>
    <w:tmpl w:val="ECEA5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7C4897"/>
    <w:multiLevelType w:val="hybridMultilevel"/>
    <w:tmpl w:val="1C344F7E"/>
    <w:lvl w:ilvl="0" w:tplc="11124676">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793939"/>
    <w:multiLevelType w:val="hybridMultilevel"/>
    <w:tmpl w:val="A2842014"/>
    <w:lvl w:ilvl="0" w:tplc="E8C214F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0C4D32"/>
    <w:multiLevelType w:val="hybridMultilevel"/>
    <w:tmpl w:val="8C5C1BEE"/>
    <w:lvl w:ilvl="0" w:tplc="11124676">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B0708F8"/>
    <w:multiLevelType w:val="hybridMultilevel"/>
    <w:tmpl w:val="666003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2D74F36"/>
    <w:multiLevelType w:val="hybridMultilevel"/>
    <w:tmpl w:val="01AC9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504847"/>
    <w:multiLevelType w:val="hybridMultilevel"/>
    <w:tmpl w:val="33FEE57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1B6ABB"/>
    <w:multiLevelType w:val="hybridMultilevel"/>
    <w:tmpl w:val="AAEA7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7DE0D9C"/>
    <w:multiLevelType w:val="hybridMultilevel"/>
    <w:tmpl w:val="7C1CA3C6"/>
    <w:lvl w:ilvl="0" w:tplc="11124676">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687DA7"/>
    <w:multiLevelType w:val="hybridMultilevel"/>
    <w:tmpl w:val="650CE440"/>
    <w:lvl w:ilvl="0" w:tplc="11124676">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4B215B"/>
    <w:multiLevelType w:val="hybridMultilevel"/>
    <w:tmpl w:val="8E421396"/>
    <w:lvl w:ilvl="0" w:tplc="11124676">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9"/>
  </w:num>
  <w:num w:numId="5">
    <w:abstractNumId w:val="7"/>
  </w:num>
  <w:num w:numId="6">
    <w:abstractNumId w:val="4"/>
  </w:num>
  <w:num w:numId="7">
    <w:abstractNumId w:val="3"/>
  </w:num>
  <w:num w:numId="8">
    <w:abstractNumId w:val="8"/>
  </w:num>
  <w:num w:numId="9">
    <w:abstractNumId w:val="14"/>
  </w:num>
  <w:num w:numId="10">
    <w:abstractNumId w:val="13"/>
  </w:num>
  <w:num w:numId="11">
    <w:abstractNumId w:val="11"/>
  </w:num>
  <w:num w:numId="12">
    <w:abstractNumId w:val="15"/>
  </w:num>
  <w:num w:numId="13">
    <w:abstractNumId w:val="6"/>
  </w:num>
  <w:num w:numId="14">
    <w:abstractNumId w:val="10"/>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23E17"/>
    <w:rsid w:val="00123E17"/>
    <w:rsid w:val="00156DDF"/>
    <w:rsid w:val="001A0BEF"/>
    <w:rsid w:val="00317841"/>
    <w:rsid w:val="003A1F1E"/>
    <w:rsid w:val="00AC5E9C"/>
    <w:rsid w:val="00AD4855"/>
    <w:rsid w:val="00C20213"/>
    <w:rsid w:val="00C97440"/>
    <w:rsid w:val="00CC2908"/>
    <w:rsid w:val="00CF114A"/>
    <w:rsid w:val="00D80721"/>
    <w:rsid w:val="00D94B7A"/>
    <w:rsid w:val="00DF289E"/>
    <w:rsid w:val="00DF343C"/>
    <w:rsid w:val="00F50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E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123E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Normal (Web)"/>
    <w:basedOn w:val="a"/>
    <w:rsid w:val="00123E17"/>
    <w:pPr>
      <w:spacing w:before="100" w:beforeAutospacing="1" w:after="100" w:afterAutospacing="1"/>
    </w:pPr>
  </w:style>
  <w:style w:type="paragraph" w:styleId="a5">
    <w:name w:val="List Paragraph"/>
    <w:basedOn w:val="a"/>
    <w:uiPriority w:val="34"/>
    <w:qFormat/>
    <w:rsid w:val="00F50AC2"/>
    <w:pPr>
      <w:ind w:left="720"/>
      <w:contextualSpacing/>
    </w:pPr>
  </w:style>
  <w:style w:type="paragraph" w:styleId="a6">
    <w:name w:val="header"/>
    <w:basedOn w:val="a"/>
    <w:link w:val="a7"/>
    <w:uiPriority w:val="99"/>
    <w:semiHidden/>
    <w:unhideWhenUsed/>
    <w:rsid w:val="00C20213"/>
    <w:pPr>
      <w:tabs>
        <w:tab w:val="center" w:pos="4677"/>
        <w:tab w:val="right" w:pos="9355"/>
      </w:tabs>
    </w:pPr>
  </w:style>
  <w:style w:type="character" w:customStyle="1" w:styleId="a7">
    <w:name w:val="Верхний колонтитул Знак"/>
    <w:basedOn w:val="a0"/>
    <w:link w:val="a6"/>
    <w:uiPriority w:val="99"/>
    <w:semiHidden/>
    <w:rsid w:val="00C2021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20213"/>
    <w:pPr>
      <w:tabs>
        <w:tab w:val="center" w:pos="4677"/>
        <w:tab w:val="right" w:pos="9355"/>
      </w:tabs>
    </w:pPr>
  </w:style>
  <w:style w:type="character" w:customStyle="1" w:styleId="a9">
    <w:name w:val="Нижний колонтитул Знак"/>
    <w:basedOn w:val="a0"/>
    <w:link w:val="a8"/>
    <w:uiPriority w:val="99"/>
    <w:rsid w:val="00C2021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1735</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User7</cp:lastModifiedBy>
  <cp:revision>6</cp:revision>
  <dcterms:created xsi:type="dcterms:W3CDTF">2019-11-08T18:13:00Z</dcterms:created>
  <dcterms:modified xsi:type="dcterms:W3CDTF">2019-11-10T12:14:00Z</dcterms:modified>
</cp:coreProperties>
</file>