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97" w:rsidRPr="00C83D3F" w:rsidRDefault="00705575" w:rsidP="00C83D3F">
      <w:pPr>
        <w:pStyle w:val="a5"/>
        <w:numPr>
          <w:ilvl w:val="0"/>
          <w:numId w:val="10"/>
        </w:numPr>
        <w:spacing w:after="0" w:line="360" w:lineRule="auto"/>
        <w:jc w:val="center"/>
        <w:rPr>
          <w:rFonts w:ascii="Times New Roman" w:hAnsi="Times New Roman" w:cs="Times New Roman"/>
          <w:b/>
          <w:sz w:val="28"/>
          <w:szCs w:val="28"/>
        </w:rPr>
      </w:pPr>
      <w:r w:rsidRPr="00C83D3F">
        <w:rPr>
          <w:rFonts w:ascii="Times New Roman" w:hAnsi="Times New Roman" w:cs="Times New Roman"/>
          <w:b/>
          <w:sz w:val="28"/>
          <w:szCs w:val="28"/>
        </w:rPr>
        <w:t>ПОЯСНИТЕЛЬНАЯ ЗАПИСКА</w:t>
      </w:r>
    </w:p>
    <w:p w:rsidR="00705575" w:rsidRDefault="00BE1097" w:rsidP="00705575">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 </w:t>
      </w:r>
    </w:p>
    <w:p w:rsidR="00BE1097" w:rsidRPr="00705575" w:rsidRDefault="00BE1097" w:rsidP="00705575">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Рабочая программа по предмету «Алгебра» в 7 классе составлена на основе федерального компонента государственного стандарта основного общего образования.</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Данная рабочая программа ориентирована на учащихся 7 класса и реализуется на основе следующих документов:</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1. Стандарт основного общего образования по математике.</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Стандарт основного общего образования по математике //Сборник нормативно-правовых документов и методических материалов, Москва: «</w:t>
      </w:r>
      <w:proofErr w:type="spellStart"/>
      <w:r w:rsidRPr="00705575">
        <w:rPr>
          <w:rFonts w:ascii="Times New Roman" w:hAnsi="Times New Roman" w:cs="Times New Roman"/>
          <w:sz w:val="28"/>
          <w:szCs w:val="28"/>
        </w:rPr>
        <w:t>Вентана-Граф</w:t>
      </w:r>
      <w:proofErr w:type="spellEnd"/>
      <w:r w:rsidRPr="00705575">
        <w:rPr>
          <w:rFonts w:ascii="Times New Roman" w:hAnsi="Times New Roman" w:cs="Times New Roman"/>
          <w:sz w:val="28"/>
          <w:szCs w:val="28"/>
        </w:rPr>
        <w:t>», 2008.</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 xml:space="preserve">2. Н.Г. </w:t>
      </w:r>
      <w:proofErr w:type="spellStart"/>
      <w:r w:rsidRPr="00705575">
        <w:rPr>
          <w:rFonts w:ascii="Times New Roman" w:hAnsi="Times New Roman" w:cs="Times New Roman"/>
          <w:sz w:val="28"/>
          <w:szCs w:val="28"/>
        </w:rPr>
        <w:t>Миндюк</w:t>
      </w:r>
      <w:proofErr w:type="spellEnd"/>
      <w:r w:rsidRPr="00705575">
        <w:rPr>
          <w:rFonts w:ascii="Times New Roman" w:hAnsi="Times New Roman" w:cs="Times New Roman"/>
          <w:sz w:val="28"/>
          <w:szCs w:val="28"/>
        </w:rPr>
        <w:t>. Алгебра. Рабочие программы. Предметная линия учебников Ю.Н. Макарычева и других. 7 – 9 классы: пособие для учителей общеобразовательных организаций. – Москва: «Просвещение», 2014.</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Предложенная рабочая программа рассчитана на учащихся, имеющих ЗПР, влекущее за собой быструю утомляемость, низкую работоспособно</w:t>
      </w:r>
      <w:r w:rsidR="00597BF6">
        <w:rPr>
          <w:rFonts w:ascii="Times New Roman" w:hAnsi="Times New Roman" w:cs="Times New Roman"/>
          <w:sz w:val="28"/>
          <w:szCs w:val="28"/>
        </w:rPr>
        <w:t>сть, повышенную отвлекаемость,</w:t>
      </w:r>
      <w:r w:rsidRPr="00705575">
        <w:rPr>
          <w:rFonts w:ascii="Times New Roman" w:hAnsi="Times New Roman" w:cs="Times New Roman"/>
          <w:sz w:val="28"/>
          <w:szCs w:val="28"/>
        </w:rPr>
        <w:t xml:space="preserve"> что, в свою очередь, ведет к нарушению внимания, восприятия, абстрактного мышления. У таких детей отмечаются периодические колебания внимания, недостаточная концентрация на объекте, малый объём памяти.</w:t>
      </w:r>
    </w:p>
    <w:p w:rsidR="00597BF6" w:rsidRDefault="00597BF6" w:rsidP="00597BF6">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Усвоение учебного материала по алгебре вызывает большие затруднения у учащихся 7 вида в связи с такими их особенностями, как быстрая утомляемость, недостаточность абстрактного мышления, недоразвитие пространственных</w:t>
      </w:r>
      <w:r>
        <w:rPr>
          <w:rFonts w:ascii="Times New Roman" w:hAnsi="Times New Roman" w:cs="Times New Roman"/>
          <w:sz w:val="28"/>
          <w:szCs w:val="28"/>
        </w:rPr>
        <w:t xml:space="preserve"> </w:t>
      </w:r>
      <w:r w:rsidRPr="00705575">
        <w:rPr>
          <w:rFonts w:ascii="Times New Roman" w:hAnsi="Times New Roman" w:cs="Times New Roman"/>
          <w:sz w:val="28"/>
          <w:szCs w:val="28"/>
        </w:rPr>
        <w:t xml:space="preserve">представлений, низкие </w:t>
      </w:r>
      <w:proofErr w:type="spellStart"/>
      <w:r w:rsidRPr="00705575">
        <w:rPr>
          <w:rFonts w:ascii="Times New Roman" w:hAnsi="Times New Roman" w:cs="Times New Roman"/>
          <w:sz w:val="28"/>
          <w:szCs w:val="28"/>
        </w:rPr>
        <w:t>общеучебные</w:t>
      </w:r>
      <w:proofErr w:type="spellEnd"/>
      <w:r w:rsidRPr="00705575">
        <w:rPr>
          <w:rFonts w:ascii="Times New Roman" w:hAnsi="Times New Roman" w:cs="Times New Roman"/>
          <w:sz w:val="28"/>
          <w:szCs w:val="28"/>
        </w:rPr>
        <w:t xml:space="preserve"> умения и навыки.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математики с жизнью; актуализация первич</w:t>
      </w:r>
      <w:r>
        <w:rPr>
          <w:rFonts w:ascii="Times New Roman" w:hAnsi="Times New Roman" w:cs="Times New Roman"/>
          <w:sz w:val="28"/>
          <w:szCs w:val="28"/>
        </w:rPr>
        <w:t>ного жизненного опыта учащихся.</w:t>
      </w:r>
    </w:p>
    <w:p w:rsidR="00705575" w:rsidRDefault="00705575" w:rsidP="00705575">
      <w:pPr>
        <w:spacing w:after="0" w:line="360" w:lineRule="auto"/>
        <w:ind w:firstLine="708"/>
        <w:jc w:val="both"/>
        <w:rPr>
          <w:rFonts w:ascii="Times New Roman" w:hAnsi="Times New Roman" w:cs="Times New Roman"/>
          <w:sz w:val="28"/>
          <w:szCs w:val="28"/>
        </w:rPr>
      </w:pPr>
    </w:p>
    <w:p w:rsidR="00705575" w:rsidRDefault="00705575" w:rsidP="00705575">
      <w:pPr>
        <w:spacing w:after="0" w:line="360" w:lineRule="auto"/>
        <w:ind w:firstLine="708"/>
        <w:jc w:val="both"/>
        <w:rPr>
          <w:rFonts w:ascii="Times New Roman" w:hAnsi="Times New Roman" w:cs="Times New Roman"/>
          <w:sz w:val="28"/>
          <w:szCs w:val="28"/>
        </w:rPr>
      </w:pPr>
    </w:p>
    <w:p w:rsidR="00C83D3F" w:rsidRPr="00C83D3F" w:rsidRDefault="00C83D3F" w:rsidP="00C83D3F">
      <w:pPr>
        <w:pStyle w:val="a5"/>
        <w:numPr>
          <w:ilvl w:val="0"/>
          <w:numId w:val="10"/>
        </w:numPr>
        <w:spacing w:after="0" w:line="240" w:lineRule="auto"/>
        <w:jc w:val="center"/>
        <w:rPr>
          <w:rFonts w:ascii="Times New Roman" w:hAnsi="Times New Roman" w:cs="Times New Roman"/>
          <w:b/>
          <w:sz w:val="28"/>
          <w:szCs w:val="28"/>
        </w:rPr>
      </w:pPr>
      <w:r w:rsidRPr="00C83D3F">
        <w:rPr>
          <w:rFonts w:ascii="Times New Roman" w:hAnsi="Times New Roman" w:cs="Times New Roman"/>
          <w:b/>
          <w:sz w:val="28"/>
          <w:szCs w:val="28"/>
        </w:rPr>
        <w:lastRenderedPageBreak/>
        <w:t>ПЛАНИРУЕМЫЕ РЕЗУЛЬТАТЫ ИЗУЧЕНИЯ УЧЕБНОГО ПРЕДМЕТА</w:t>
      </w:r>
    </w:p>
    <w:p w:rsidR="00705575" w:rsidRPr="00C83D3F" w:rsidRDefault="00705575" w:rsidP="00C83D3F">
      <w:pPr>
        <w:pStyle w:val="a5"/>
        <w:spacing w:after="0" w:line="360" w:lineRule="auto"/>
        <w:jc w:val="both"/>
        <w:rPr>
          <w:rFonts w:ascii="Times New Roman" w:hAnsi="Times New Roman" w:cs="Times New Roman"/>
          <w:sz w:val="28"/>
          <w:szCs w:val="28"/>
        </w:rPr>
      </w:pPr>
      <w:r w:rsidRPr="00C83D3F">
        <w:rPr>
          <w:rFonts w:ascii="Times New Roman" w:hAnsi="Times New Roman" w:cs="Times New Roman"/>
          <w:sz w:val="28"/>
          <w:szCs w:val="28"/>
        </w:rPr>
        <w:t xml:space="preserve">. </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Важными коррекционными задачами курса алгебры коррекционно-развивающего обучения являются:</w:t>
      </w:r>
    </w:p>
    <w:p w:rsidR="00BE1097" w:rsidRPr="00705575" w:rsidRDefault="00BE1097" w:rsidP="00705575">
      <w:pPr>
        <w:pStyle w:val="a5"/>
        <w:numPr>
          <w:ilvl w:val="0"/>
          <w:numId w:val="2"/>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развитие у учащихся основных мыслительных операций (анализ, синтез, сравнение, обобщение);</w:t>
      </w:r>
    </w:p>
    <w:p w:rsidR="00BE1097" w:rsidRPr="00705575" w:rsidRDefault="00BE1097" w:rsidP="00705575">
      <w:pPr>
        <w:pStyle w:val="a5"/>
        <w:numPr>
          <w:ilvl w:val="0"/>
          <w:numId w:val="2"/>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нормализация взаимосвязи деятельности с речью;</w:t>
      </w:r>
    </w:p>
    <w:p w:rsidR="00BE1097" w:rsidRPr="00705575" w:rsidRDefault="00BE1097" w:rsidP="00705575">
      <w:pPr>
        <w:pStyle w:val="a5"/>
        <w:numPr>
          <w:ilvl w:val="0"/>
          <w:numId w:val="2"/>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BE1097" w:rsidRPr="00705575" w:rsidRDefault="00BE1097" w:rsidP="00705575">
      <w:pPr>
        <w:pStyle w:val="a5"/>
        <w:numPr>
          <w:ilvl w:val="0"/>
          <w:numId w:val="2"/>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развитие речи, умения использовать при пересказе соответствующую терминологию;</w:t>
      </w:r>
    </w:p>
    <w:p w:rsidR="00BE1097" w:rsidRPr="00705575" w:rsidRDefault="00BE1097" w:rsidP="00705575">
      <w:pPr>
        <w:pStyle w:val="a5"/>
        <w:numPr>
          <w:ilvl w:val="0"/>
          <w:numId w:val="2"/>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xml:space="preserve">развитие </w:t>
      </w:r>
      <w:proofErr w:type="spellStart"/>
      <w:r w:rsidRPr="00705575">
        <w:rPr>
          <w:rFonts w:ascii="Times New Roman" w:hAnsi="Times New Roman" w:cs="Times New Roman"/>
          <w:sz w:val="28"/>
          <w:szCs w:val="28"/>
        </w:rPr>
        <w:t>общеучебных</w:t>
      </w:r>
      <w:proofErr w:type="spellEnd"/>
      <w:r w:rsidRPr="00705575">
        <w:rPr>
          <w:rFonts w:ascii="Times New Roman" w:hAnsi="Times New Roman" w:cs="Times New Roman"/>
          <w:sz w:val="28"/>
          <w:szCs w:val="28"/>
        </w:rPr>
        <w:t xml:space="preserve"> умений и навыков.</w:t>
      </w:r>
    </w:p>
    <w:p w:rsidR="00BE1097" w:rsidRPr="00705575" w:rsidRDefault="00BE1097" w:rsidP="00705575">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w:t>
      </w:r>
    </w:p>
    <w:p w:rsidR="00023A7B" w:rsidRPr="00705575" w:rsidRDefault="00023A7B" w:rsidP="00705575">
      <w:pPr>
        <w:spacing w:after="0" w:line="360" w:lineRule="auto"/>
        <w:jc w:val="both"/>
        <w:rPr>
          <w:rFonts w:ascii="Times New Roman" w:hAnsi="Times New Roman" w:cs="Times New Roman"/>
          <w:sz w:val="28"/>
          <w:szCs w:val="28"/>
        </w:rPr>
      </w:pP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 xml:space="preserve">Изучение математики в основной школе направлено на достижение следующих </w:t>
      </w:r>
      <w:r w:rsidRPr="00C83D3F">
        <w:rPr>
          <w:rFonts w:ascii="Times New Roman" w:hAnsi="Times New Roman" w:cs="Times New Roman"/>
          <w:i/>
          <w:sz w:val="28"/>
          <w:szCs w:val="28"/>
        </w:rPr>
        <w:t>целей:</w:t>
      </w:r>
    </w:p>
    <w:p w:rsidR="00BE1097" w:rsidRPr="00C83D3F" w:rsidRDefault="00BE1097" w:rsidP="00705575">
      <w:pPr>
        <w:spacing w:after="0" w:line="360" w:lineRule="auto"/>
        <w:jc w:val="both"/>
        <w:rPr>
          <w:rFonts w:ascii="Times New Roman" w:hAnsi="Times New Roman" w:cs="Times New Roman"/>
          <w:b/>
          <w:sz w:val="28"/>
          <w:szCs w:val="28"/>
        </w:rPr>
      </w:pPr>
      <w:r w:rsidRPr="00C83D3F">
        <w:rPr>
          <w:rFonts w:ascii="Times New Roman" w:hAnsi="Times New Roman" w:cs="Times New Roman"/>
          <w:b/>
          <w:sz w:val="28"/>
          <w:szCs w:val="28"/>
        </w:rPr>
        <w:t>1.В направлении личностного развития</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Развитие логического и критического мышления, культура речи, способности к умственному эксперименту;</w:t>
      </w:r>
    </w:p>
    <w:p w:rsidR="00BE1097" w:rsidRPr="00705575" w:rsidRDefault="00646EF7" w:rsidP="007055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качеств</w:t>
      </w:r>
      <w:r w:rsidR="00BE1097" w:rsidRPr="00705575">
        <w:rPr>
          <w:rFonts w:ascii="Times New Roman" w:hAnsi="Times New Roman" w:cs="Times New Roman"/>
          <w:sz w:val="28"/>
          <w:szCs w:val="28"/>
        </w:rPr>
        <w:t xml:space="preserve"> мышления, необходимых для адаптации в совр</w:t>
      </w:r>
      <w:r>
        <w:rPr>
          <w:rFonts w:ascii="Times New Roman" w:hAnsi="Times New Roman" w:cs="Times New Roman"/>
          <w:sz w:val="28"/>
          <w:szCs w:val="28"/>
        </w:rPr>
        <w:t>еменном информационном обществе</w:t>
      </w:r>
      <w:r w:rsidR="00BE1097" w:rsidRPr="00705575">
        <w:rPr>
          <w:rFonts w:ascii="Times New Roman" w:hAnsi="Times New Roman" w:cs="Times New Roman"/>
          <w:sz w:val="28"/>
          <w:szCs w:val="28"/>
        </w:rPr>
        <w:t>;</w:t>
      </w:r>
    </w:p>
    <w:p w:rsidR="00BE1097"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развитие интереса к математическому творчеству и математических способностей</w:t>
      </w:r>
    </w:p>
    <w:p w:rsidR="00646EF7" w:rsidRDefault="00646EF7" w:rsidP="00705575">
      <w:pPr>
        <w:spacing w:after="0" w:line="360" w:lineRule="auto"/>
        <w:jc w:val="both"/>
        <w:rPr>
          <w:rFonts w:ascii="Times New Roman" w:hAnsi="Times New Roman" w:cs="Times New Roman"/>
          <w:sz w:val="28"/>
          <w:szCs w:val="28"/>
        </w:rPr>
      </w:pPr>
    </w:p>
    <w:p w:rsidR="00646EF7" w:rsidRDefault="00646EF7" w:rsidP="00705575">
      <w:pPr>
        <w:spacing w:after="0" w:line="360" w:lineRule="auto"/>
        <w:jc w:val="both"/>
        <w:rPr>
          <w:rFonts w:ascii="Times New Roman" w:hAnsi="Times New Roman" w:cs="Times New Roman"/>
          <w:sz w:val="28"/>
          <w:szCs w:val="28"/>
        </w:rPr>
      </w:pPr>
    </w:p>
    <w:p w:rsidR="00646EF7" w:rsidRPr="00705575" w:rsidRDefault="00646EF7" w:rsidP="00705575">
      <w:pPr>
        <w:spacing w:after="0" w:line="360" w:lineRule="auto"/>
        <w:jc w:val="both"/>
        <w:rPr>
          <w:rFonts w:ascii="Times New Roman" w:hAnsi="Times New Roman" w:cs="Times New Roman"/>
          <w:sz w:val="28"/>
          <w:szCs w:val="28"/>
        </w:rPr>
      </w:pPr>
    </w:p>
    <w:p w:rsidR="00BE1097" w:rsidRPr="00C83D3F" w:rsidRDefault="00BE1097" w:rsidP="00705575">
      <w:pPr>
        <w:spacing w:after="0" w:line="360" w:lineRule="auto"/>
        <w:jc w:val="both"/>
        <w:rPr>
          <w:rFonts w:ascii="Times New Roman" w:hAnsi="Times New Roman" w:cs="Times New Roman"/>
          <w:b/>
          <w:sz w:val="28"/>
          <w:szCs w:val="28"/>
        </w:rPr>
      </w:pPr>
      <w:r w:rsidRPr="00C83D3F">
        <w:rPr>
          <w:rFonts w:ascii="Times New Roman" w:hAnsi="Times New Roman" w:cs="Times New Roman"/>
          <w:b/>
          <w:sz w:val="28"/>
          <w:szCs w:val="28"/>
        </w:rPr>
        <w:lastRenderedPageBreak/>
        <w:t xml:space="preserve">2.В </w:t>
      </w:r>
      <w:proofErr w:type="spellStart"/>
      <w:r w:rsidRPr="00C83D3F">
        <w:rPr>
          <w:rFonts w:ascii="Times New Roman" w:hAnsi="Times New Roman" w:cs="Times New Roman"/>
          <w:b/>
          <w:sz w:val="28"/>
          <w:szCs w:val="28"/>
        </w:rPr>
        <w:t>метапредметном</w:t>
      </w:r>
      <w:proofErr w:type="spellEnd"/>
      <w:r w:rsidRPr="00C83D3F">
        <w:rPr>
          <w:rFonts w:ascii="Times New Roman" w:hAnsi="Times New Roman" w:cs="Times New Roman"/>
          <w:b/>
          <w:sz w:val="28"/>
          <w:szCs w:val="28"/>
        </w:rPr>
        <w:t xml:space="preserve"> направлении</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rsidR="00BE1097" w:rsidRPr="00C83D3F" w:rsidRDefault="00BE1097" w:rsidP="00705575">
      <w:pPr>
        <w:spacing w:after="0" w:line="360" w:lineRule="auto"/>
        <w:jc w:val="both"/>
        <w:rPr>
          <w:rFonts w:ascii="Times New Roman" w:hAnsi="Times New Roman" w:cs="Times New Roman"/>
          <w:b/>
          <w:sz w:val="28"/>
          <w:szCs w:val="28"/>
        </w:rPr>
      </w:pPr>
      <w:r w:rsidRPr="00C83D3F">
        <w:rPr>
          <w:rFonts w:ascii="Times New Roman" w:hAnsi="Times New Roman" w:cs="Times New Roman"/>
          <w:b/>
          <w:sz w:val="28"/>
          <w:szCs w:val="28"/>
        </w:rPr>
        <w:t>3. В предметном направлении</w:t>
      </w:r>
    </w:p>
    <w:p w:rsidR="00BE1097" w:rsidRPr="00705575" w:rsidRDefault="00BE1097" w:rsidP="00C83D3F">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BE1097" w:rsidRPr="00705575" w:rsidRDefault="00BE1097" w:rsidP="00C83D3F">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 создание фундамента для математического развития, изучения механизмов мышления, характерных для математической деятельности.</w:t>
      </w:r>
    </w:p>
    <w:p w:rsidR="00646EF7" w:rsidRDefault="00646EF7" w:rsidP="00646EF7">
      <w:pPr>
        <w:autoSpaceDE w:val="0"/>
        <w:autoSpaceDN w:val="0"/>
        <w:adjustRightInd w:val="0"/>
        <w:spacing w:line="360" w:lineRule="auto"/>
        <w:rPr>
          <w:b/>
          <w:bCs/>
          <w:sz w:val="28"/>
          <w:szCs w:val="28"/>
        </w:rPr>
      </w:pPr>
      <w:r w:rsidRPr="00F50AC2">
        <w:rPr>
          <w:b/>
          <w:bCs/>
          <w:sz w:val="28"/>
          <w:szCs w:val="28"/>
        </w:rPr>
        <w:t xml:space="preserve">          </w:t>
      </w:r>
    </w:p>
    <w:p w:rsidR="00597BF6" w:rsidRDefault="00597BF6" w:rsidP="00503F9F">
      <w:pPr>
        <w:autoSpaceDE w:val="0"/>
        <w:autoSpaceDN w:val="0"/>
        <w:adjustRightInd w:val="0"/>
        <w:spacing w:line="360" w:lineRule="auto"/>
        <w:jc w:val="center"/>
        <w:rPr>
          <w:b/>
          <w:bCs/>
          <w:sz w:val="28"/>
          <w:szCs w:val="28"/>
        </w:rPr>
      </w:pPr>
    </w:p>
    <w:p w:rsidR="00646EF7" w:rsidRDefault="00646EF7" w:rsidP="00503F9F">
      <w:pPr>
        <w:autoSpaceDE w:val="0"/>
        <w:autoSpaceDN w:val="0"/>
        <w:adjustRightInd w:val="0"/>
        <w:spacing w:line="360" w:lineRule="auto"/>
        <w:jc w:val="center"/>
        <w:rPr>
          <w:b/>
          <w:bCs/>
          <w:sz w:val="28"/>
          <w:szCs w:val="28"/>
        </w:rPr>
      </w:pPr>
    </w:p>
    <w:p w:rsidR="00646EF7" w:rsidRDefault="00646EF7" w:rsidP="00503F9F">
      <w:pPr>
        <w:autoSpaceDE w:val="0"/>
        <w:autoSpaceDN w:val="0"/>
        <w:adjustRightInd w:val="0"/>
        <w:spacing w:line="360" w:lineRule="auto"/>
        <w:jc w:val="center"/>
        <w:rPr>
          <w:rFonts w:ascii="Times New Roman" w:hAnsi="Times New Roman" w:cs="Times New Roman"/>
          <w:b/>
          <w:sz w:val="28"/>
          <w:szCs w:val="28"/>
        </w:rPr>
      </w:pPr>
    </w:p>
    <w:p w:rsidR="00597BF6" w:rsidRDefault="00597BF6" w:rsidP="00503F9F">
      <w:pPr>
        <w:autoSpaceDE w:val="0"/>
        <w:autoSpaceDN w:val="0"/>
        <w:adjustRightInd w:val="0"/>
        <w:spacing w:line="360" w:lineRule="auto"/>
        <w:jc w:val="center"/>
        <w:rPr>
          <w:rFonts w:ascii="Times New Roman" w:hAnsi="Times New Roman" w:cs="Times New Roman"/>
          <w:b/>
          <w:sz w:val="28"/>
          <w:szCs w:val="28"/>
        </w:rPr>
      </w:pPr>
    </w:p>
    <w:p w:rsidR="00597BF6" w:rsidRDefault="00597BF6" w:rsidP="00503F9F">
      <w:pPr>
        <w:autoSpaceDE w:val="0"/>
        <w:autoSpaceDN w:val="0"/>
        <w:adjustRightInd w:val="0"/>
        <w:spacing w:line="360" w:lineRule="auto"/>
        <w:jc w:val="center"/>
        <w:rPr>
          <w:rFonts w:ascii="Times New Roman" w:hAnsi="Times New Roman" w:cs="Times New Roman"/>
          <w:b/>
          <w:sz w:val="28"/>
          <w:szCs w:val="28"/>
        </w:rPr>
      </w:pPr>
    </w:p>
    <w:p w:rsidR="00597BF6" w:rsidRDefault="00597BF6" w:rsidP="00503F9F">
      <w:pPr>
        <w:autoSpaceDE w:val="0"/>
        <w:autoSpaceDN w:val="0"/>
        <w:adjustRightInd w:val="0"/>
        <w:spacing w:line="360" w:lineRule="auto"/>
        <w:jc w:val="center"/>
        <w:rPr>
          <w:rFonts w:ascii="Times New Roman" w:hAnsi="Times New Roman" w:cs="Times New Roman"/>
          <w:b/>
          <w:sz w:val="28"/>
          <w:szCs w:val="28"/>
        </w:rPr>
      </w:pPr>
    </w:p>
    <w:p w:rsidR="00CA2BA3" w:rsidRDefault="00CA2BA3" w:rsidP="00503F9F">
      <w:pPr>
        <w:autoSpaceDE w:val="0"/>
        <w:autoSpaceDN w:val="0"/>
        <w:adjustRightInd w:val="0"/>
        <w:spacing w:line="360" w:lineRule="auto"/>
        <w:jc w:val="center"/>
        <w:rPr>
          <w:rFonts w:ascii="Times New Roman" w:hAnsi="Times New Roman" w:cs="Times New Roman"/>
          <w:b/>
          <w:sz w:val="28"/>
          <w:szCs w:val="28"/>
        </w:rPr>
      </w:pPr>
    </w:p>
    <w:p w:rsidR="00CA2BA3" w:rsidRDefault="00CA2BA3" w:rsidP="00646EF7">
      <w:pPr>
        <w:autoSpaceDE w:val="0"/>
        <w:autoSpaceDN w:val="0"/>
        <w:adjustRightInd w:val="0"/>
        <w:spacing w:line="360" w:lineRule="auto"/>
        <w:rPr>
          <w:rFonts w:ascii="Times New Roman" w:hAnsi="Times New Roman" w:cs="Times New Roman"/>
          <w:b/>
          <w:sz w:val="28"/>
          <w:szCs w:val="28"/>
        </w:rPr>
      </w:pPr>
    </w:p>
    <w:p w:rsidR="00597BF6" w:rsidRPr="00646EF7" w:rsidRDefault="00C83D3F" w:rsidP="00646EF7">
      <w:pPr>
        <w:autoSpaceDE w:val="0"/>
        <w:autoSpaceDN w:val="0"/>
        <w:adjustRightInd w:val="0"/>
        <w:spacing w:line="360" w:lineRule="auto"/>
        <w:jc w:val="center"/>
        <w:rPr>
          <w:rFonts w:ascii="Times New Roman" w:hAnsi="Times New Roman" w:cs="Times New Roman"/>
          <w:b/>
          <w:sz w:val="28"/>
          <w:szCs w:val="28"/>
        </w:rPr>
      </w:pPr>
      <w:r w:rsidRPr="00C83D3F">
        <w:rPr>
          <w:rFonts w:ascii="Times New Roman" w:hAnsi="Times New Roman" w:cs="Times New Roman"/>
          <w:b/>
          <w:sz w:val="28"/>
          <w:szCs w:val="28"/>
        </w:rPr>
        <w:lastRenderedPageBreak/>
        <w:t>3.  СОДЕРЖАНИЕ УЧЕБНОГО ПРЕДМЕТА</w:t>
      </w:r>
    </w:p>
    <w:p w:rsidR="00BE1097" w:rsidRPr="00705575" w:rsidRDefault="00BE1097" w:rsidP="00597BF6">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В курсе алгебры 7 класса выделены 6 разделов:</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Выражения, тождества, уравнения.</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Функции.</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Степень с натуральным показателем.</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Многочлены.</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Формулы сокращённого умножения.</w:t>
      </w:r>
    </w:p>
    <w:p w:rsidR="00BE1097" w:rsidRPr="00705575" w:rsidRDefault="00BE1097" w:rsidP="00705575">
      <w:pPr>
        <w:pStyle w:val="a5"/>
        <w:numPr>
          <w:ilvl w:val="0"/>
          <w:numId w:val="3"/>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Системы линейных уравнений.</w:t>
      </w:r>
    </w:p>
    <w:p w:rsidR="00705575" w:rsidRDefault="00705575" w:rsidP="00705575">
      <w:pPr>
        <w:spacing w:after="0" w:line="360" w:lineRule="auto"/>
        <w:jc w:val="both"/>
        <w:rPr>
          <w:rFonts w:ascii="Times New Roman" w:hAnsi="Times New Roman" w:cs="Times New Roman"/>
          <w:sz w:val="28"/>
          <w:szCs w:val="28"/>
        </w:rPr>
      </w:pPr>
    </w:p>
    <w:p w:rsidR="00BE1097" w:rsidRPr="00705575" w:rsidRDefault="00BE1097"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t>1. Выражения, тождества, уравнения.</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705575">
        <w:rPr>
          <w:rFonts w:ascii="Times New Roman" w:hAnsi="Times New Roman" w:cs="Times New Roman"/>
          <w:sz w:val="28"/>
          <w:szCs w:val="28"/>
        </w:rPr>
        <w:t xml:space="preserve"> :</w:t>
      </w:r>
      <w:proofErr w:type="gramEnd"/>
      <w:r w:rsidRPr="00705575">
        <w:rPr>
          <w:rFonts w:ascii="Times New Roman" w:hAnsi="Times New Roman" w:cs="Times New Roman"/>
          <w:sz w:val="28"/>
          <w:szCs w:val="28"/>
        </w:rPr>
        <w:t xml:space="preserve"> тождественно равные выражения, тождества, тождественные преобразования выражений.</w:t>
      </w:r>
    </w:p>
    <w:p w:rsidR="00BE1097" w:rsidRPr="00705575" w:rsidRDefault="00BE1097" w:rsidP="00705575">
      <w:p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 xml:space="preserve">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w:t>
      </w:r>
      <w:r w:rsidRPr="00705575">
        <w:rPr>
          <w:rFonts w:ascii="Times New Roman" w:hAnsi="Times New Roman" w:cs="Times New Roman"/>
          <w:sz w:val="28"/>
          <w:szCs w:val="28"/>
        </w:rPr>
        <w:lastRenderedPageBreak/>
        <w:t>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Цели изучения раздела:</w:t>
      </w:r>
    </w:p>
    <w:p w:rsidR="00BE1097" w:rsidRPr="00705575" w:rsidRDefault="00BE1097" w:rsidP="00705575">
      <w:pPr>
        <w:pStyle w:val="a5"/>
        <w:numPr>
          <w:ilvl w:val="0"/>
          <w:numId w:val="4"/>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систематизировать и обобщить сведения о числовых и буквенных выражениях, полученные учащимися в 5 – 6 классах;</w:t>
      </w:r>
    </w:p>
    <w:p w:rsidR="00BE1097" w:rsidRPr="00705575" w:rsidRDefault="00BE1097" w:rsidP="00705575">
      <w:pPr>
        <w:pStyle w:val="a5"/>
        <w:numPr>
          <w:ilvl w:val="0"/>
          <w:numId w:val="4"/>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начальное представление о преобразованиях выражений с переменными;</w:t>
      </w:r>
    </w:p>
    <w:p w:rsidR="00BE1097" w:rsidRPr="00705575" w:rsidRDefault="00BE1097" w:rsidP="00705575">
      <w:pPr>
        <w:pStyle w:val="a5"/>
        <w:numPr>
          <w:ilvl w:val="0"/>
          <w:numId w:val="4"/>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систематизировать и расширить сведения об уравнениях, продолжить работу по формированию умений решать уравнения и использовать их для решения текстовых задач;</w:t>
      </w:r>
    </w:p>
    <w:p w:rsidR="00C83D3F" w:rsidRPr="00C83D3F" w:rsidRDefault="00BE1097" w:rsidP="00C83D3F">
      <w:pPr>
        <w:pStyle w:val="a5"/>
        <w:numPr>
          <w:ilvl w:val="0"/>
          <w:numId w:val="4"/>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BE1097" w:rsidRPr="00705575" w:rsidRDefault="00BE1097"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t>2. Функции</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705575">
        <w:rPr>
          <w:rFonts w:ascii="Times New Roman" w:hAnsi="Times New Roman" w:cs="Times New Roman"/>
          <w:sz w:val="28"/>
          <w:szCs w:val="28"/>
        </w:rPr>
        <w:t xml:space="preserve"> :</w:t>
      </w:r>
      <w:proofErr w:type="gramEnd"/>
      <w:r w:rsidRPr="00705575">
        <w:rPr>
          <w:rFonts w:ascii="Times New Roman" w:hAnsi="Times New Roman" w:cs="Times New Roman"/>
          <w:sz w:val="28"/>
          <w:szCs w:val="28"/>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lastRenderedPageBreak/>
        <w:t>Отдельно рассматриваются прямая пропорциональность и линейная функции, их графики и свойства, геометрический смысл чисел </w:t>
      </w:r>
      <w:proofErr w:type="spellStart"/>
      <w:r w:rsidRPr="00705575">
        <w:rPr>
          <w:rFonts w:ascii="Times New Roman" w:hAnsi="Times New Roman" w:cs="Times New Roman"/>
          <w:sz w:val="28"/>
          <w:szCs w:val="28"/>
        </w:rPr>
        <w:t>k</w:t>
      </w:r>
      <w:proofErr w:type="spellEnd"/>
      <w:r w:rsidRPr="00705575">
        <w:rPr>
          <w:rFonts w:ascii="Times New Roman" w:hAnsi="Times New Roman" w:cs="Times New Roman"/>
          <w:sz w:val="28"/>
          <w:szCs w:val="28"/>
        </w:rPr>
        <w:t> и </w:t>
      </w:r>
      <w:proofErr w:type="spellStart"/>
      <w:r w:rsidRPr="00705575">
        <w:rPr>
          <w:rFonts w:ascii="Times New Roman" w:hAnsi="Times New Roman" w:cs="Times New Roman"/>
          <w:sz w:val="28"/>
          <w:szCs w:val="28"/>
        </w:rPr>
        <w:t>b</w:t>
      </w:r>
      <w:proofErr w:type="spellEnd"/>
      <w:r w:rsidRPr="00705575">
        <w:rPr>
          <w:rFonts w:ascii="Times New Roman" w:hAnsi="Times New Roman" w:cs="Times New Roman"/>
          <w:sz w:val="28"/>
          <w:szCs w:val="28"/>
        </w:rPr>
        <w:t>.</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Цели изучения раздела:</w:t>
      </w:r>
    </w:p>
    <w:p w:rsidR="00BE1097" w:rsidRPr="00705575" w:rsidRDefault="00BE1097" w:rsidP="00705575">
      <w:pPr>
        <w:pStyle w:val="a5"/>
        <w:numPr>
          <w:ilvl w:val="0"/>
          <w:numId w:val="5"/>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ознакомить с понятиями «функция», «область определения функции», «график функции»;</w:t>
      </w:r>
    </w:p>
    <w:p w:rsidR="00BE1097" w:rsidRPr="00705575" w:rsidRDefault="00BE1097" w:rsidP="00705575">
      <w:pPr>
        <w:pStyle w:val="a5"/>
        <w:numPr>
          <w:ilvl w:val="0"/>
          <w:numId w:val="5"/>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ознакомить с понятиями прямой пропорциональности и линейной функции, выработать умения строить и читать графики этих функций</w:t>
      </w:r>
    </w:p>
    <w:p w:rsidR="00705575" w:rsidRDefault="00705575" w:rsidP="00705575">
      <w:pPr>
        <w:spacing w:after="0" w:line="360" w:lineRule="auto"/>
        <w:jc w:val="both"/>
        <w:rPr>
          <w:rFonts w:ascii="Times New Roman" w:hAnsi="Times New Roman" w:cs="Times New Roman"/>
          <w:sz w:val="28"/>
          <w:szCs w:val="28"/>
        </w:rPr>
      </w:pPr>
    </w:p>
    <w:p w:rsidR="00BE1097" w:rsidRPr="00705575" w:rsidRDefault="00BE1097"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t>3. Ст</w:t>
      </w:r>
      <w:r w:rsidR="00705575">
        <w:rPr>
          <w:rFonts w:ascii="Times New Roman" w:hAnsi="Times New Roman" w:cs="Times New Roman"/>
          <w:b/>
          <w:sz w:val="28"/>
          <w:szCs w:val="28"/>
        </w:rPr>
        <w:t>епень с натуральным показателем</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y=x</w:t>
      </w:r>
      <w:r w:rsidRPr="00705575">
        <w:rPr>
          <w:rFonts w:ascii="Times New Roman" w:hAnsi="Times New Roman" w:cs="Times New Roman"/>
          <w:sz w:val="28"/>
          <w:szCs w:val="28"/>
          <w:vertAlign w:val="superscript"/>
        </w:rPr>
        <w:t>2</w:t>
      </w:r>
      <w:r w:rsidRPr="00705575">
        <w:rPr>
          <w:rFonts w:ascii="Times New Roman" w:hAnsi="Times New Roman" w:cs="Times New Roman"/>
          <w:sz w:val="28"/>
          <w:szCs w:val="28"/>
        </w:rPr>
        <w:t> и y=x</w:t>
      </w:r>
      <w:r w:rsidRPr="00705575">
        <w:rPr>
          <w:rFonts w:ascii="Times New Roman" w:hAnsi="Times New Roman" w:cs="Times New Roman"/>
          <w:sz w:val="28"/>
          <w:szCs w:val="28"/>
          <w:vertAlign w:val="superscript"/>
        </w:rPr>
        <w:t>3</w:t>
      </w:r>
      <w:r w:rsidRPr="00705575">
        <w:rPr>
          <w:rFonts w:ascii="Times New Roman" w:hAnsi="Times New Roman" w:cs="Times New Roman"/>
          <w:sz w:val="28"/>
          <w:szCs w:val="28"/>
        </w:rPr>
        <w:t> и их графиков. При изучении данной темы учащиеся получают первые представление о графическом способе решении уравнения, его особенностях.</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Цели изучения раздела:</w:t>
      </w:r>
    </w:p>
    <w:p w:rsidR="00BE1097" w:rsidRPr="00705575" w:rsidRDefault="00BE1097" w:rsidP="00705575">
      <w:pPr>
        <w:pStyle w:val="a5"/>
        <w:numPr>
          <w:ilvl w:val="0"/>
          <w:numId w:val="6"/>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ознакомить со свойствами степеней с натуральными показателями и выработать умение выполнять умножение и деление степеней, возведение степени в степень;</w:t>
      </w:r>
    </w:p>
    <w:p w:rsidR="00BE1097" w:rsidRPr="00705575" w:rsidRDefault="00BE1097" w:rsidP="00705575">
      <w:pPr>
        <w:pStyle w:val="a5"/>
        <w:numPr>
          <w:ilvl w:val="0"/>
          <w:numId w:val="6"/>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lastRenderedPageBreak/>
        <w:t>ввести понятие одночлена, продолжить формирование умения выполнять действия со степенями с натуральными показателями, ознакомить со свойствами и графиками функций y=x2 и y=x3.</w:t>
      </w:r>
    </w:p>
    <w:p w:rsidR="00705575" w:rsidRDefault="00705575" w:rsidP="00705575">
      <w:pPr>
        <w:spacing w:after="0" w:line="360" w:lineRule="auto"/>
        <w:jc w:val="both"/>
        <w:rPr>
          <w:rFonts w:ascii="Times New Roman" w:hAnsi="Times New Roman" w:cs="Times New Roman"/>
          <w:b/>
          <w:sz w:val="28"/>
          <w:szCs w:val="28"/>
        </w:rPr>
      </w:pPr>
    </w:p>
    <w:p w:rsidR="00BE1097" w:rsidRPr="00705575" w:rsidRDefault="00705575"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t>4. Многочлены</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n-ой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Цель изучения раздела:</w:t>
      </w:r>
    </w:p>
    <w:p w:rsidR="00BE1097" w:rsidRPr="00705575" w:rsidRDefault="00BE1097" w:rsidP="00705575">
      <w:pPr>
        <w:pStyle w:val="a5"/>
        <w:numPr>
          <w:ilvl w:val="0"/>
          <w:numId w:val="7"/>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ознакомить с понятиями «многочлен», «стандартный вид многочлена», «степень многочлена» и сформировать умение выполнять сложение и вычитание многочленов;</w:t>
      </w:r>
    </w:p>
    <w:p w:rsidR="00BE1097" w:rsidRPr="00705575" w:rsidRDefault="00BE1097" w:rsidP="00705575">
      <w:pPr>
        <w:pStyle w:val="a5"/>
        <w:numPr>
          <w:ilvl w:val="0"/>
          <w:numId w:val="7"/>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умение преобразовывать произведение одночлена и многочлена в многочлен стандартного вида и применять это преобразование при решении уравнений, а также умение выполнять разложение многочлена на множители путём вынесения общего множителя за скобки;</w:t>
      </w:r>
    </w:p>
    <w:p w:rsidR="00BE1097" w:rsidRPr="00705575" w:rsidRDefault="00BE1097" w:rsidP="00705575">
      <w:pPr>
        <w:pStyle w:val="a5"/>
        <w:numPr>
          <w:ilvl w:val="0"/>
          <w:numId w:val="7"/>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умение преобразовывать произведение двух многочленов в многочлен стандартного вида, а также выполнять разложение многочлена на множители способом группировки.</w:t>
      </w:r>
    </w:p>
    <w:p w:rsidR="00705575" w:rsidRDefault="00705575" w:rsidP="00705575">
      <w:pPr>
        <w:spacing w:after="0" w:line="360" w:lineRule="auto"/>
        <w:jc w:val="both"/>
        <w:rPr>
          <w:rFonts w:ascii="Times New Roman" w:hAnsi="Times New Roman" w:cs="Times New Roman"/>
          <w:sz w:val="28"/>
          <w:szCs w:val="28"/>
        </w:rPr>
      </w:pPr>
    </w:p>
    <w:p w:rsidR="00646EF7" w:rsidRDefault="00646EF7" w:rsidP="00705575">
      <w:pPr>
        <w:spacing w:after="0" w:line="360" w:lineRule="auto"/>
        <w:jc w:val="both"/>
        <w:rPr>
          <w:rFonts w:ascii="Times New Roman" w:hAnsi="Times New Roman" w:cs="Times New Roman"/>
          <w:sz w:val="28"/>
          <w:szCs w:val="28"/>
        </w:rPr>
      </w:pPr>
    </w:p>
    <w:p w:rsidR="00646EF7" w:rsidRDefault="00646EF7" w:rsidP="00705575">
      <w:pPr>
        <w:spacing w:after="0" w:line="360" w:lineRule="auto"/>
        <w:jc w:val="both"/>
        <w:rPr>
          <w:rFonts w:ascii="Times New Roman" w:hAnsi="Times New Roman" w:cs="Times New Roman"/>
          <w:sz w:val="28"/>
          <w:szCs w:val="28"/>
        </w:rPr>
      </w:pPr>
    </w:p>
    <w:p w:rsidR="00BE1097" w:rsidRPr="00705575" w:rsidRDefault="00BE1097"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lastRenderedPageBreak/>
        <w:t>5.</w:t>
      </w:r>
      <w:r w:rsidR="00705575" w:rsidRPr="00705575">
        <w:rPr>
          <w:rFonts w:ascii="Times New Roman" w:hAnsi="Times New Roman" w:cs="Times New Roman"/>
          <w:b/>
          <w:sz w:val="28"/>
          <w:szCs w:val="28"/>
        </w:rPr>
        <w:t> Формулы сокращенного умножения</w:t>
      </w:r>
    </w:p>
    <w:p w:rsidR="00BE1097" w:rsidRPr="00705575" w:rsidRDefault="00BE1097" w:rsidP="00705575">
      <w:pPr>
        <w:spacing w:after="0" w:line="360" w:lineRule="auto"/>
        <w:ind w:firstLine="708"/>
        <w:jc w:val="both"/>
        <w:rPr>
          <w:rFonts w:ascii="Times New Roman" w:hAnsi="Times New Roman" w:cs="Times New Roman"/>
          <w:sz w:val="28"/>
          <w:szCs w:val="28"/>
        </w:rPr>
      </w:pPr>
      <w:r w:rsidRPr="00705575">
        <w:rPr>
          <w:rFonts w:ascii="Times New Roman" w:hAnsi="Times New Roman" w:cs="Times New Roman"/>
          <w:sz w:val="28"/>
          <w:szCs w:val="28"/>
        </w:rPr>
        <w:t xml:space="preserve">При </w:t>
      </w:r>
      <w:proofErr w:type="gramStart"/>
      <w:r w:rsidRPr="00705575">
        <w:rPr>
          <w:rFonts w:ascii="Times New Roman" w:hAnsi="Times New Roman" w:cs="Times New Roman"/>
          <w:sz w:val="28"/>
          <w:szCs w:val="28"/>
        </w:rPr>
        <w:t>изучении раздела</w:t>
      </w:r>
      <w:proofErr w:type="gramEnd"/>
      <w:r w:rsidRPr="00705575">
        <w:rPr>
          <w:rFonts w:ascii="Times New Roman" w:hAnsi="Times New Roman" w:cs="Times New Roman"/>
          <w:sz w:val="28"/>
          <w:szCs w:val="28"/>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705575">
        <w:rPr>
          <w:rFonts w:ascii="Times New Roman" w:hAnsi="Times New Roman" w:cs="Times New Roman"/>
          <w:sz w:val="28"/>
          <w:szCs w:val="28"/>
        </w:rPr>
        <w:t xml:space="preserve"> ,</w:t>
      </w:r>
      <w:proofErr w:type="gramEnd"/>
      <w:r w:rsidRPr="00705575">
        <w:rPr>
          <w:rFonts w:ascii="Times New Roman" w:hAnsi="Times New Roman" w:cs="Times New Roman"/>
          <w:sz w:val="28"/>
          <w:szCs w:val="28"/>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Цель изучения раздела:</w:t>
      </w:r>
    </w:p>
    <w:p w:rsidR="00BE1097" w:rsidRPr="00705575" w:rsidRDefault="00BE1097" w:rsidP="00705575">
      <w:pPr>
        <w:pStyle w:val="a5"/>
        <w:numPr>
          <w:ilvl w:val="0"/>
          <w:numId w:val="8"/>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выработать умения применять формулы сокращённого умножения для преобразования квадрата суммы или разности в многочлен и для представления квадратного трёхчлена в виде квадрата двучлена;</w:t>
      </w:r>
    </w:p>
    <w:p w:rsidR="00BE1097" w:rsidRPr="00705575" w:rsidRDefault="00BE1097" w:rsidP="00705575">
      <w:pPr>
        <w:pStyle w:val="a5"/>
        <w:numPr>
          <w:ilvl w:val="0"/>
          <w:numId w:val="8"/>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выработать умение применять формулу произведения разности двух выражений на их сумму для преобразования произведения в разность квадратов двух выражений;</w:t>
      </w:r>
    </w:p>
    <w:p w:rsidR="00C83D3F" w:rsidRPr="00646EF7" w:rsidRDefault="00BE1097" w:rsidP="00646EF7">
      <w:pPr>
        <w:pStyle w:val="a5"/>
        <w:numPr>
          <w:ilvl w:val="0"/>
          <w:numId w:val="8"/>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умение выполнять преобразования целых выражений, используя изученный комплекс правил действий с многочленами, формулы сокращённого умножения и приёмов разложения на множители.</w:t>
      </w:r>
    </w:p>
    <w:p w:rsidR="00C83D3F" w:rsidRDefault="00C83D3F" w:rsidP="00705575">
      <w:pPr>
        <w:spacing w:after="0" w:line="360" w:lineRule="auto"/>
        <w:ind w:firstLine="709"/>
        <w:jc w:val="both"/>
        <w:rPr>
          <w:rFonts w:ascii="Times New Roman" w:hAnsi="Times New Roman" w:cs="Times New Roman"/>
          <w:b/>
          <w:sz w:val="28"/>
          <w:szCs w:val="28"/>
        </w:rPr>
      </w:pPr>
    </w:p>
    <w:p w:rsidR="00BE1097" w:rsidRPr="00705575" w:rsidRDefault="00705575" w:rsidP="00705575">
      <w:pPr>
        <w:spacing w:after="0" w:line="360" w:lineRule="auto"/>
        <w:ind w:firstLine="709"/>
        <w:jc w:val="both"/>
        <w:rPr>
          <w:rFonts w:ascii="Times New Roman" w:hAnsi="Times New Roman" w:cs="Times New Roman"/>
          <w:b/>
          <w:sz w:val="28"/>
          <w:szCs w:val="28"/>
        </w:rPr>
      </w:pPr>
      <w:r w:rsidRPr="00705575">
        <w:rPr>
          <w:rFonts w:ascii="Times New Roman" w:hAnsi="Times New Roman" w:cs="Times New Roman"/>
          <w:b/>
          <w:sz w:val="28"/>
          <w:szCs w:val="28"/>
        </w:rPr>
        <w:t>6. Системы линейных уравнений</w:t>
      </w:r>
    </w:p>
    <w:p w:rsidR="00BE1097" w:rsidRPr="00705575" w:rsidRDefault="00BE1097" w:rsidP="00705575">
      <w:pPr>
        <w:spacing w:after="0" w:line="360" w:lineRule="auto"/>
        <w:ind w:firstLine="709"/>
        <w:jc w:val="both"/>
        <w:rPr>
          <w:rFonts w:ascii="Times New Roman" w:hAnsi="Times New Roman" w:cs="Times New Roman"/>
          <w:sz w:val="28"/>
          <w:szCs w:val="28"/>
        </w:rPr>
      </w:pPr>
      <w:r w:rsidRPr="00705575">
        <w:rPr>
          <w:rFonts w:ascii="Times New Roman" w:hAnsi="Times New Roman" w:cs="Times New Roman"/>
          <w:sz w:val="28"/>
          <w:szCs w:val="28"/>
        </w:rPr>
        <w:t xml:space="preserve">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w:t>
      </w:r>
      <w:r w:rsidRPr="00705575">
        <w:rPr>
          <w:rFonts w:ascii="Times New Roman" w:hAnsi="Times New Roman" w:cs="Times New Roman"/>
          <w:sz w:val="28"/>
          <w:szCs w:val="28"/>
        </w:rPr>
        <w:lastRenderedPageBreak/>
        <w:t>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BE1097" w:rsidRPr="00705575" w:rsidRDefault="00BE1097" w:rsidP="00705575">
      <w:pPr>
        <w:spacing w:after="0" w:line="360" w:lineRule="auto"/>
        <w:ind w:firstLine="708"/>
        <w:jc w:val="both"/>
        <w:rPr>
          <w:rFonts w:ascii="Times New Roman" w:hAnsi="Times New Roman" w:cs="Times New Roman"/>
          <w:i/>
          <w:sz w:val="28"/>
          <w:szCs w:val="28"/>
        </w:rPr>
      </w:pPr>
      <w:r w:rsidRPr="00705575">
        <w:rPr>
          <w:rFonts w:ascii="Times New Roman" w:hAnsi="Times New Roman" w:cs="Times New Roman"/>
          <w:i/>
          <w:sz w:val="28"/>
          <w:szCs w:val="28"/>
        </w:rPr>
        <w:t>Цель раздела:</w:t>
      </w:r>
    </w:p>
    <w:p w:rsidR="00BE1097" w:rsidRPr="00705575" w:rsidRDefault="00BE1097" w:rsidP="00705575">
      <w:pPr>
        <w:pStyle w:val="a5"/>
        <w:numPr>
          <w:ilvl w:val="0"/>
          <w:numId w:val="9"/>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ознакомить с понятиями «линейное уравнение с двумя переменными», «график линейного уравнения с двумя переменными», «система линейных уравнений»;</w:t>
      </w:r>
    </w:p>
    <w:p w:rsidR="00BE1097" w:rsidRPr="00705575" w:rsidRDefault="00BE1097" w:rsidP="00705575">
      <w:pPr>
        <w:pStyle w:val="a5"/>
        <w:numPr>
          <w:ilvl w:val="0"/>
          <w:numId w:val="9"/>
        </w:numPr>
        <w:spacing w:after="0" w:line="360" w:lineRule="auto"/>
        <w:jc w:val="both"/>
        <w:rPr>
          <w:rFonts w:ascii="Times New Roman" w:hAnsi="Times New Roman" w:cs="Times New Roman"/>
          <w:sz w:val="28"/>
          <w:szCs w:val="28"/>
        </w:rPr>
      </w:pPr>
      <w:r w:rsidRPr="00705575">
        <w:rPr>
          <w:rFonts w:ascii="Times New Roman" w:hAnsi="Times New Roman" w:cs="Times New Roman"/>
          <w:sz w:val="28"/>
          <w:szCs w:val="28"/>
        </w:rPr>
        <w:t>сформировать умение решать системы двух линейных уравнений с двумя переменными способом подстановки и способом сложения, решать текстовые задачи с помощью систем линейных уравнений.</w:t>
      </w:r>
    </w:p>
    <w:p w:rsidR="00705575" w:rsidRDefault="00705575" w:rsidP="00705575">
      <w:pPr>
        <w:spacing w:after="0" w:line="360" w:lineRule="auto"/>
        <w:jc w:val="both"/>
        <w:rPr>
          <w:rFonts w:ascii="Times New Roman" w:hAnsi="Times New Roman" w:cs="Times New Roman"/>
          <w:sz w:val="28"/>
          <w:szCs w:val="28"/>
        </w:rPr>
      </w:pPr>
    </w:p>
    <w:p w:rsidR="00C83D3F" w:rsidRDefault="00C83D3F" w:rsidP="00705575">
      <w:pPr>
        <w:spacing w:after="0" w:line="360" w:lineRule="auto"/>
        <w:jc w:val="both"/>
        <w:rPr>
          <w:rFonts w:ascii="Times New Roman" w:hAnsi="Times New Roman" w:cs="Times New Roman"/>
          <w:sz w:val="28"/>
          <w:szCs w:val="28"/>
        </w:rPr>
        <w:sectPr w:rsidR="00C83D3F" w:rsidSect="00023A7B">
          <w:footerReference w:type="default" r:id="rId7"/>
          <w:pgSz w:w="11906" w:h="16838"/>
          <w:pgMar w:top="1134" w:right="850" w:bottom="1134" w:left="1701" w:header="708" w:footer="708" w:gutter="0"/>
          <w:cols w:space="708"/>
          <w:docGrid w:linePitch="360"/>
        </w:sectPr>
      </w:pPr>
    </w:p>
    <w:p w:rsidR="00BE1097" w:rsidRPr="00C83D3F" w:rsidRDefault="00C83D3F" w:rsidP="00C83D3F">
      <w:pPr>
        <w:spacing w:after="0" w:line="360" w:lineRule="auto"/>
        <w:jc w:val="center"/>
        <w:rPr>
          <w:rFonts w:ascii="Times New Roman" w:hAnsi="Times New Roman" w:cs="Times New Roman"/>
          <w:b/>
          <w:sz w:val="28"/>
          <w:szCs w:val="28"/>
        </w:rPr>
      </w:pPr>
      <w:r w:rsidRPr="00C83D3F">
        <w:rPr>
          <w:rFonts w:ascii="Times New Roman" w:hAnsi="Times New Roman" w:cs="Times New Roman"/>
          <w:b/>
          <w:sz w:val="28"/>
          <w:szCs w:val="28"/>
        </w:rPr>
        <w:lastRenderedPageBreak/>
        <w:t>КАЛЕНДАРНО-ТЕМАТИЧЕСКОЕ ПЛАНИРОВАНИЕ</w:t>
      </w:r>
    </w:p>
    <w:p w:rsidR="00BE1097" w:rsidRPr="00C83D3F" w:rsidRDefault="00BE1097" w:rsidP="00C83D3F">
      <w:pPr>
        <w:spacing w:after="0" w:line="360" w:lineRule="auto"/>
        <w:jc w:val="center"/>
        <w:rPr>
          <w:rFonts w:ascii="Times New Roman" w:hAnsi="Times New Roman" w:cs="Times New Roman"/>
          <w:b/>
          <w:sz w:val="28"/>
          <w:szCs w:val="28"/>
        </w:rPr>
      </w:pPr>
      <w:proofErr w:type="gramStart"/>
      <w:r w:rsidRPr="00C83D3F">
        <w:rPr>
          <w:rFonts w:ascii="Times New Roman" w:hAnsi="Times New Roman" w:cs="Times New Roman"/>
          <w:b/>
          <w:sz w:val="28"/>
          <w:szCs w:val="28"/>
        </w:rPr>
        <w:t>(2 часа в неделю.</w:t>
      </w:r>
      <w:proofErr w:type="gramEnd"/>
      <w:r w:rsidRPr="00C83D3F">
        <w:rPr>
          <w:rFonts w:ascii="Times New Roman" w:hAnsi="Times New Roman" w:cs="Times New Roman"/>
          <w:b/>
          <w:sz w:val="28"/>
          <w:szCs w:val="28"/>
        </w:rPr>
        <w:t xml:space="preserve"> </w:t>
      </w:r>
      <w:proofErr w:type="gramStart"/>
      <w:r w:rsidRPr="00C83D3F">
        <w:rPr>
          <w:rFonts w:ascii="Times New Roman" w:hAnsi="Times New Roman" w:cs="Times New Roman"/>
          <w:b/>
          <w:sz w:val="28"/>
          <w:szCs w:val="28"/>
        </w:rPr>
        <w:t>Всего 68 часов)</w:t>
      </w:r>
      <w:proofErr w:type="gramEnd"/>
    </w:p>
    <w:tbl>
      <w:tblPr>
        <w:tblStyle w:val="aa"/>
        <w:tblW w:w="14457" w:type="dxa"/>
        <w:jc w:val="center"/>
        <w:tblLayout w:type="fixed"/>
        <w:tblLook w:val="04A0"/>
      </w:tblPr>
      <w:tblGrid>
        <w:gridCol w:w="954"/>
        <w:gridCol w:w="855"/>
        <w:gridCol w:w="263"/>
        <w:gridCol w:w="6803"/>
        <w:gridCol w:w="1842"/>
        <w:gridCol w:w="1418"/>
        <w:gridCol w:w="2322"/>
      </w:tblGrid>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 урока</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 пункта</w:t>
            </w:r>
          </w:p>
        </w:tc>
        <w:tc>
          <w:tcPr>
            <w:tcW w:w="6803"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Тема урока</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Количество часов</w:t>
            </w:r>
          </w:p>
        </w:tc>
        <w:tc>
          <w:tcPr>
            <w:tcW w:w="1418"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Дата</w:t>
            </w:r>
          </w:p>
        </w:tc>
        <w:tc>
          <w:tcPr>
            <w:tcW w:w="232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b/>
                <w:sz w:val="28"/>
                <w:szCs w:val="28"/>
                <w:lang w:eastAsia="ru-RU"/>
              </w:rPr>
            </w:pPr>
            <w:r w:rsidRPr="0047789E">
              <w:rPr>
                <w:rFonts w:ascii="Times New Roman" w:eastAsia="Times New Roman" w:hAnsi="Times New Roman" w:cs="Times New Roman"/>
                <w:b/>
                <w:sz w:val="28"/>
                <w:szCs w:val="28"/>
                <w:lang w:eastAsia="ru-RU"/>
              </w:rPr>
              <w:t>Примечание</w:t>
            </w:r>
          </w:p>
        </w:tc>
      </w:tr>
      <w:tr w:rsidR="00C83D3F" w:rsidRPr="0047789E" w:rsidTr="00503F9F">
        <w:trPr>
          <w:jc w:val="center"/>
        </w:trPr>
        <w:tc>
          <w:tcPr>
            <w:tcW w:w="954" w:type="dxa"/>
            <w:shd w:val="pct5" w:color="auto" w:fill="auto"/>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1118" w:type="dxa"/>
            <w:gridSpan w:val="2"/>
            <w:shd w:val="pct5" w:color="auto" w:fill="auto"/>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shd w:val="pct5" w:color="auto" w:fill="auto"/>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Повтор</w:t>
            </w:r>
            <w:r>
              <w:rPr>
                <w:rFonts w:ascii="Times New Roman" w:eastAsia="Times New Roman" w:hAnsi="Times New Roman" w:cs="Times New Roman"/>
                <w:b/>
                <w:sz w:val="28"/>
                <w:szCs w:val="28"/>
                <w:lang w:eastAsia="ru-RU"/>
              </w:rPr>
              <w:t>е</w:t>
            </w:r>
            <w:r w:rsidRPr="001401E4">
              <w:rPr>
                <w:rFonts w:ascii="Times New Roman" w:eastAsia="Times New Roman" w:hAnsi="Times New Roman" w:cs="Times New Roman"/>
                <w:b/>
                <w:sz w:val="28"/>
                <w:szCs w:val="28"/>
                <w:lang w:eastAsia="ru-RU"/>
              </w:rPr>
              <w:t>ние</w:t>
            </w:r>
          </w:p>
        </w:tc>
        <w:tc>
          <w:tcPr>
            <w:tcW w:w="1842" w:type="dxa"/>
            <w:shd w:val="pct5" w:color="auto" w:fill="auto"/>
            <w:hideMark/>
          </w:tcPr>
          <w:p w:rsidR="00C83D3F" w:rsidRPr="00331A63" w:rsidRDefault="00C83D3F" w:rsidP="00CA2BA3">
            <w:pPr>
              <w:jc w:val="center"/>
              <w:rPr>
                <w:rFonts w:ascii="Times New Roman" w:eastAsia="Times New Roman" w:hAnsi="Times New Roman" w:cs="Times New Roman"/>
                <w:b/>
                <w:sz w:val="28"/>
                <w:szCs w:val="28"/>
                <w:lang w:eastAsia="ru-RU"/>
              </w:rPr>
            </w:pPr>
            <w:r w:rsidRPr="00331A63">
              <w:rPr>
                <w:rFonts w:ascii="Times New Roman" w:eastAsia="Times New Roman" w:hAnsi="Times New Roman" w:cs="Times New Roman"/>
                <w:b/>
                <w:sz w:val="28"/>
                <w:szCs w:val="28"/>
                <w:lang w:eastAsia="ru-RU"/>
              </w:rPr>
              <w:t>4</w:t>
            </w:r>
          </w:p>
        </w:tc>
        <w:tc>
          <w:tcPr>
            <w:tcW w:w="1418"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Десятичные дроби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Поло</w:t>
            </w:r>
            <w:r>
              <w:rPr>
                <w:rFonts w:ascii="Times New Roman" w:eastAsia="Times New Roman" w:hAnsi="Times New Roman" w:cs="Times New Roman"/>
                <w:sz w:val="28"/>
                <w:szCs w:val="28"/>
                <w:lang w:eastAsia="ru-RU"/>
              </w:rPr>
              <w:t>жительные и отрицательные числа</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Обыкновенные дроби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4</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tcBorders>
              <w:bottom w:val="single" w:sz="4" w:space="0" w:color="auto"/>
            </w:tcBorders>
            <w:hideMark/>
          </w:tcPr>
          <w:p w:rsidR="00C83D3F" w:rsidRPr="00A1776D" w:rsidRDefault="00C83D3F" w:rsidP="00CA2BA3">
            <w:pPr>
              <w:rPr>
                <w:rFonts w:ascii="Times New Roman" w:eastAsia="Times New Roman" w:hAnsi="Times New Roman" w:cs="Times New Roman"/>
                <w:sz w:val="28"/>
                <w:szCs w:val="28"/>
                <w:lang w:eastAsia="ru-RU"/>
              </w:rPr>
            </w:pPr>
            <w:r w:rsidRPr="00A1776D">
              <w:rPr>
                <w:rFonts w:ascii="Times New Roman" w:hAnsi="Times New Roman" w:cs="Times New Roman"/>
                <w:sz w:val="28"/>
                <w:szCs w:val="28"/>
              </w:rPr>
              <w:t>Пропорции. Решение уравнений</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shd w:val="pct5" w:color="auto" w:fill="auto"/>
            <w:hideMark/>
          </w:tcPr>
          <w:p w:rsidR="00C83D3F" w:rsidRPr="007E6824" w:rsidRDefault="00C83D3F" w:rsidP="00CA2BA3">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Pr>
                <w:rFonts w:ascii="Times New Roman" w:eastAsia="Times New Roman" w:hAnsi="Times New Roman" w:cs="Times New Roman"/>
                <w:b/>
                <w:sz w:val="28"/>
                <w:szCs w:val="28"/>
                <w:lang w:val="en-US" w:eastAsia="ru-RU"/>
              </w:rPr>
              <w:t>I</w:t>
            </w:r>
            <w:r w:rsidRPr="001401E4">
              <w:rPr>
                <w:rFonts w:ascii="Times New Roman" w:eastAsia="Times New Roman" w:hAnsi="Times New Roman" w:cs="Times New Roman"/>
                <w:b/>
                <w:sz w:val="28"/>
                <w:szCs w:val="28"/>
                <w:lang w:eastAsia="ru-RU"/>
              </w:rPr>
              <w:t>. Выражения. Тождества. Уравнения.</w:t>
            </w:r>
          </w:p>
        </w:tc>
        <w:tc>
          <w:tcPr>
            <w:tcW w:w="1842" w:type="dxa"/>
            <w:shd w:val="pct5" w:color="auto" w:fill="auto"/>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13</w:t>
            </w:r>
          </w:p>
        </w:tc>
        <w:tc>
          <w:tcPr>
            <w:tcW w:w="1418"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1. Выражения</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2</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5</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47789E">
              <w:rPr>
                <w:rFonts w:ascii="Times New Roman" w:eastAsia="Times New Roman" w:hAnsi="Times New Roman" w:cs="Times New Roman"/>
                <w:sz w:val="28"/>
                <w:szCs w:val="28"/>
                <w:lang w:eastAsia="ru-RU"/>
              </w:rPr>
              <w:t>2</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 Числовые выражения.</w:t>
            </w:r>
          </w:p>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Выражения с переменными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6</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Сравнение значений выражений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2</w:t>
            </w:r>
            <w:r>
              <w:rPr>
                <w:rFonts w:ascii="Times New Roman" w:eastAsia="Times New Roman" w:hAnsi="Times New Roman" w:cs="Times New Roman"/>
                <w:b/>
                <w:sz w:val="28"/>
                <w:szCs w:val="28"/>
                <w:lang w:eastAsia="ru-RU"/>
              </w:rPr>
              <w:t xml:space="preserve">. </w:t>
            </w:r>
            <w:r w:rsidRPr="001401E4">
              <w:rPr>
                <w:rFonts w:ascii="Times New Roman" w:eastAsia="Times New Roman" w:hAnsi="Times New Roman" w:cs="Times New Roman"/>
                <w:b/>
                <w:sz w:val="28"/>
                <w:szCs w:val="28"/>
                <w:lang w:eastAsia="ru-RU"/>
              </w:rPr>
              <w:t>Преобразование выражений</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4</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7</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4</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Свойства действий над числами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8</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5</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Тождества. Тождественные</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преобразования выражений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9</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темы «Выражения и тождества»</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10</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1401E4" w:rsidRDefault="00C83D3F" w:rsidP="00CA2BA3">
            <w:pPr>
              <w:rPr>
                <w:rFonts w:ascii="Times New Roman" w:eastAsia="Times New Roman" w:hAnsi="Times New Roman" w:cs="Times New Roman"/>
                <w:i/>
                <w:sz w:val="28"/>
                <w:szCs w:val="28"/>
                <w:lang w:eastAsia="ru-RU"/>
              </w:rPr>
            </w:pPr>
            <w:r w:rsidRPr="001401E4">
              <w:rPr>
                <w:rFonts w:ascii="Times New Roman" w:eastAsia="Times New Roman" w:hAnsi="Times New Roman" w:cs="Times New Roman"/>
                <w:i/>
                <w:sz w:val="28"/>
                <w:szCs w:val="28"/>
                <w:lang w:eastAsia="ru-RU"/>
              </w:rPr>
              <w:t>Контрольная работа № 1 по теме</w:t>
            </w:r>
          </w:p>
          <w:p w:rsidR="00C83D3F" w:rsidRPr="0047789E" w:rsidRDefault="00C83D3F" w:rsidP="00CA2BA3">
            <w:pPr>
              <w:rPr>
                <w:rFonts w:ascii="Times New Roman" w:eastAsia="Times New Roman" w:hAnsi="Times New Roman" w:cs="Times New Roman"/>
                <w:sz w:val="28"/>
                <w:szCs w:val="28"/>
                <w:lang w:eastAsia="ru-RU"/>
              </w:rPr>
            </w:pPr>
            <w:r w:rsidRPr="001401E4">
              <w:rPr>
                <w:rFonts w:ascii="Times New Roman" w:eastAsia="Times New Roman" w:hAnsi="Times New Roman" w:cs="Times New Roman"/>
                <w:i/>
                <w:sz w:val="28"/>
                <w:szCs w:val="28"/>
                <w:lang w:eastAsia="ru-RU"/>
              </w:rPr>
              <w:t>«Выражения и тождества»</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3. Уравнения с одной переменной</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4</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11</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6</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Уравнение и его корни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trHeight w:val="394"/>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12</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7</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Линейное уравнение с одной переменной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331A63" w:rsidRDefault="00C83D3F" w:rsidP="00CA2BA3">
            <w:pPr>
              <w:jc w:val="center"/>
              <w:rPr>
                <w:rFonts w:ascii="Times New Roman" w:eastAsia="Times New Roman" w:hAnsi="Times New Roman" w:cs="Times New Roman"/>
                <w:sz w:val="28"/>
                <w:szCs w:val="28"/>
                <w:lang w:eastAsia="ru-RU"/>
              </w:rPr>
            </w:pPr>
            <w:r w:rsidRPr="00331A63">
              <w:rPr>
                <w:rFonts w:ascii="Times New Roman" w:eastAsia="Times New Roman" w:hAnsi="Times New Roman" w:cs="Times New Roman"/>
                <w:sz w:val="28"/>
                <w:szCs w:val="28"/>
                <w:lang w:eastAsia="ru-RU"/>
              </w:rPr>
              <w:t>13</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Линейное уравнение с одной переменной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14</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8</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Решение задач с помощью уравнений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4</w:t>
            </w:r>
            <w:r>
              <w:rPr>
                <w:rFonts w:ascii="Times New Roman" w:eastAsia="Times New Roman" w:hAnsi="Times New Roman" w:cs="Times New Roman"/>
                <w:b/>
                <w:sz w:val="28"/>
                <w:szCs w:val="28"/>
                <w:lang w:eastAsia="ru-RU"/>
              </w:rPr>
              <w:t xml:space="preserve"> </w:t>
            </w:r>
            <w:r w:rsidRPr="001401E4">
              <w:rPr>
                <w:rFonts w:ascii="Times New Roman" w:eastAsia="Times New Roman" w:hAnsi="Times New Roman" w:cs="Times New Roman"/>
                <w:b/>
                <w:sz w:val="28"/>
                <w:szCs w:val="28"/>
                <w:lang w:eastAsia="ru-RU"/>
              </w:rPr>
              <w:t>Статистические характеристики</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lastRenderedPageBreak/>
              <w:t>15</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9-10</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Среднее арифметическое, размах</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и мода. Медиана как статистическая характеристика</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16</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темы «</w:t>
            </w:r>
            <w:r w:rsidRPr="00C83D3F">
              <w:rPr>
                <w:rFonts w:ascii="Times New Roman" w:eastAsia="Times New Roman" w:hAnsi="Times New Roman" w:cs="Times New Roman"/>
                <w:sz w:val="28"/>
                <w:szCs w:val="28"/>
                <w:lang w:eastAsia="ru-RU"/>
              </w:rPr>
              <w:t>Уравнения с одной переменной»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17</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tcBorders>
              <w:bottom w:val="single" w:sz="4" w:space="0" w:color="auto"/>
            </w:tcBorders>
            <w:hideMark/>
          </w:tcPr>
          <w:p w:rsidR="00C83D3F" w:rsidRPr="00503F9F" w:rsidRDefault="00C83D3F" w:rsidP="00CA2BA3">
            <w:pPr>
              <w:rPr>
                <w:rFonts w:ascii="Times New Roman" w:eastAsia="Times New Roman" w:hAnsi="Times New Roman" w:cs="Times New Roman"/>
                <w:i/>
                <w:sz w:val="28"/>
                <w:szCs w:val="28"/>
                <w:lang w:eastAsia="ru-RU"/>
              </w:rPr>
            </w:pPr>
            <w:r w:rsidRPr="001401E4">
              <w:rPr>
                <w:rFonts w:ascii="Times New Roman" w:eastAsia="Times New Roman" w:hAnsi="Times New Roman" w:cs="Times New Roman"/>
                <w:i/>
                <w:sz w:val="28"/>
                <w:szCs w:val="28"/>
                <w:lang w:eastAsia="ru-RU"/>
              </w:rPr>
              <w:t>Контрольная работа № 2 по теме</w:t>
            </w:r>
            <w:r w:rsidR="00503F9F">
              <w:rPr>
                <w:rFonts w:ascii="Times New Roman" w:eastAsia="Times New Roman" w:hAnsi="Times New Roman" w:cs="Times New Roman"/>
                <w:i/>
                <w:sz w:val="28"/>
                <w:szCs w:val="28"/>
                <w:lang w:eastAsia="ru-RU"/>
              </w:rPr>
              <w:t xml:space="preserve"> </w:t>
            </w:r>
            <w:r w:rsidRPr="001401E4">
              <w:rPr>
                <w:rFonts w:ascii="Times New Roman" w:eastAsia="Times New Roman" w:hAnsi="Times New Roman" w:cs="Times New Roman"/>
                <w:i/>
                <w:sz w:val="28"/>
                <w:szCs w:val="28"/>
                <w:lang w:eastAsia="ru-RU"/>
              </w:rPr>
              <w:t>«Уравнения»</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shd w:val="pct5" w:color="auto" w:fill="auto"/>
            <w:hideMark/>
          </w:tcPr>
          <w:p w:rsidR="00C83D3F" w:rsidRPr="001401E4" w:rsidRDefault="00C83D3F" w:rsidP="00CA2BA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Pr="001401E4">
              <w:rPr>
                <w:rFonts w:ascii="Times New Roman" w:eastAsia="Times New Roman" w:hAnsi="Times New Roman" w:cs="Times New Roman"/>
                <w:b/>
                <w:sz w:val="28"/>
                <w:szCs w:val="28"/>
                <w:lang w:eastAsia="ru-RU"/>
              </w:rPr>
              <w:t>II.</w:t>
            </w:r>
            <w:r>
              <w:rPr>
                <w:rFonts w:ascii="Times New Roman" w:eastAsia="Times New Roman" w:hAnsi="Times New Roman" w:cs="Times New Roman"/>
                <w:b/>
                <w:sz w:val="28"/>
                <w:szCs w:val="28"/>
                <w:lang w:eastAsia="ru-RU"/>
              </w:rPr>
              <w:t xml:space="preserve"> </w:t>
            </w:r>
            <w:r w:rsidRPr="001401E4">
              <w:rPr>
                <w:rFonts w:ascii="Times New Roman" w:eastAsia="Times New Roman" w:hAnsi="Times New Roman" w:cs="Times New Roman"/>
                <w:b/>
                <w:sz w:val="28"/>
                <w:szCs w:val="28"/>
                <w:lang w:eastAsia="ru-RU"/>
              </w:rPr>
              <w:t>Функции</w:t>
            </w:r>
          </w:p>
        </w:tc>
        <w:tc>
          <w:tcPr>
            <w:tcW w:w="1842" w:type="dxa"/>
            <w:shd w:val="pct5" w:color="auto" w:fill="auto"/>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7</w:t>
            </w:r>
          </w:p>
        </w:tc>
        <w:tc>
          <w:tcPr>
            <w:tcW w:w="1418"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5</w:t>
            </w:r>
            <w:r>
              <w:rPr>
                <w:rFonts w:ascii="Times New Roman" w:eastAsia="Times New Roman" w:hAnsi="Times New Roman" w:cs="Times New Roman"/>
                <w:b/>
                <w:sz w:val="28"/>
                <w:szCs w:val="28"/>
                <w:lang w:eastAsia="ru-RU"/>
              </w:rPr>
              <w:t xml:space="preserve">. </w:t>
            </w:r>
            <w:r w:rsidRPr="001401E4">
              <w:rPr>
                <w:rFonts w:ascii="Times New Roman" w:eastAsia="Times New Roman" w:hAnsi="Times New Roman" w:cs="Times New Roman"/>
                <w:b/>
                <w:sz w:val="28"/>
                <w:szCs w:val="28"/>
                <w:lang w:eastAsia="ru-RU"/>
              </w:rPr>
              <w:t>Функции и их графики</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18</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12</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Что такое функция</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19</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13</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Вычисление значений функции</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по формуле</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20</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14</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График функции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 6</w:t>
            </w:r>
            <w:r>
              <w:rPr>
                <w:rFonts w:ascii="Times New Roman" w:eastAsia="Times New Roman" w:hAnsi="Times New Roman" w:cs="Times New Roman"/>
                <w:b/>
                <w:sz w:val="28"/>
                <w:szCs w:val="28"/>
                <w:lang w:eastAsia="ru-RU"/>
              </w:rPr>
              <w:t xml:space="preserve">. </w:t>
            </w:r>
            <w:r w:rsidRPr="001401E4">
              <w:rPr>
                <w:rFonts w:ascii="Times New Roman" w:eastAsia="Times New Roman" w:hAnsi="Times New Roman" w:cs="Times New Roman"/>
                <w:b/>
                <w:sz w:val="28"/>
                <w:szCs w:val="28"/>
                <w:lang w:eastAsia="ru-RU"/>
              </w:rPr>
              <w:t>Линейная функция</w:t>
            </w:r>
          </w:p>
        </w:tc>
        <w:tc>
          <w:tcPr>
            <w:tcW w:w="1842" w:type="dxa"/>
            <w:hideMark/>
          </w:tcPr>
          <w:p w:rsidR="00C83D3F" w:rsidRPr="001401E4" w:rsidRDefault="00C83D3F" w:rsidP="00CA2BA3">
            <w:pPr>
              <w:jc w:val="cente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4</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21</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15</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Прямая пропорциональность и ее график</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22</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16</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Линейная функция и ее график</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23</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темы  «Функции»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24</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r w:rsidRPr="001401E4">
              <w:rPr>
                <w:rFonts w:ascii="Times New Roman" w:eastAsia="Times New Roman" w:hAnsi="Times New Roman" w:cs="Times New Roman"/>
                <w:i/>
                <w:sz w:val="28"/>
                <w:szCs w:val="28"/>
                <w:lang w:eastAsia="ru-RU"/>
              </w:rPr>
              <w:t>Контрольная работа № 3 по теме «Функции</w:t>
            </w:r>
            <w:r w:rsidRPr="0047789E">
              <w:rPr>
                <w:rFonts w:ascii="Times New Roman" w:eastAsia="Times New Roman" w:hAnsi="Times New Roman" w:cs="Times New Roman"/>
                <w:sz w:val="28"/>
                <w:szCs w:val="28"/>
                <w:lang w:eastAsia="ru-RU"/>
              </w:rPr>
              <w:t>»</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shd w:val="pct5" w:color="auto" w:fill="auto"/>
            <w:hideMark/>
          </w:tcPr>
          <w:p w:rsidR="00C83D3F" w:rsidRPr="001401E4" w:rsidRDefault="00C83D3F" w:rsidP="00CA2BA3">
            <w:pPr>
              <w:rPr>
                <w:rFonts w:ascii="Times New Roman" w:eastAsia="Times New Roman" w:hAnsi="Times New Roman" w:cs="Times New Roman"/>
                <w:b/>
                <w:sz w:val="28"/>
                <w:szCs w:val="28"/>
                <w:lang w:eastAsia="ru-RU"/>
              </w:rPr>
            </w:pPr>
            <w:r w:rsidRPr="001401E4">
              <w:rPr>
                <w:rFonts w:ascii="Times New Roman" w:eastAsia="Times New Roman" w:hAnsi="Times New Roman" w:cs="Times New Roman"/>
                <w:b/>
                <w:sz w:val="28"/>
                <w:szCs w:val="28"/>
                <w:lang w:eastAsia="ru-RU"/>
              </w:rPr>
              <w:t>Глава III. Степень с натуральным</w:t>
            </w:r>
            <w:r>
              <w:rPr>
                <w:rFonts w:ascii="Times New Roman" w:eastAsia="Times New Roman" w:hAnsi="Times New Roman" w:cs="Times New Roman"/>
                <w:b/>
                <w:sz w:val="28"/>
                <w:szCs w:val="28"/>
                <w:lang w:eastAsia="ru-RU"/>
              </w:rPr>
              <w:t xml:space="preserve"> п</w:t>
            </w:r>
            <w:r w:rsidRPr="001401E4">
              <w:rPr>
                <w:rFonts w:ascii="Times New Roman" w:eastAsia="Times New Roman" w:hAnsi="Times New Roman" w:cs="Times New Roman"/>
                <w:b/>
                <w:sz w:val="28"/>
                <w:szCs w:val="28"/>
                <w:lang w:eastAsia="ru-RU"/>
              </w:rPr>
              <w:t xml:space="preserve">оказателем </w:t>
            </w:r>
          </w:p>
        </w:tc>
        <w:tc>
          <w:tcPr>
            <w:tcW w:w="1842" w:type="dxa"/>
            <w:shd w:val="pct5" w:color="auto" w:fill="auto"/>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8</w:t>
            </w:r>
          </w:p>
        </w:tc>
        <w:tc>
          <w:tcPr>
            <w:tcW w:w="1418"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 7</w:t>
            </w:r>
            <w:r>
              <w:rPr>
                <w:rFonts w:ascii="Times New Roman" w:eastAsia="Times New Roman" w:hAnsi="Times New Roman" w:cs="Times New Roman"/>
                <w:b/>
                <w:sz w:val="28"/>
                <w:szCs w:val="28"/>
                <w:lang w:eastAsia="ru-RU"/>
              </w:rPr>
              <w:t xml:space="preserve">. </w:t>
            </w:r>
            <w:r w:rsidRPr="008602F9">
              <w:rPr>
                <w:rFonts w:ascii="Times New Roman" w:eastAsia="Times New Roman" w:hAnsi="Times New Roman" w:cs="Times New Roman"/>
                <w:b/>
                <w:sz w:val="28"/>
                <w:szCs w:val="28"/>
                <w:lang w:eastAsia="ru-RU"/>
              </w:rPr>
              <w:t>Степень и ее свойства</w:t>
            </w:r>
          </w:p>
        </w:tc>
        <w:tc>
          <w:tcPr>
            <w:tcW w:w="1842" w:type="dxa"/>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25</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18</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Определение степени с натуральным показателем</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26</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19</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Умножение и деление степеней</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27</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20</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Возведение в степень произведения</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и степени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 8</w:t>
            </w:r>
            <w:r>
              <w:rPr>
                <w:rFonts w:ascii="Times New Roman" w:eastAsia="Times New Roman" w:hAnsi="Times New Roman" w:cs="Times New Roman"/>
                <w:b/>
                <w:sz w:val="28"/>
                <w:szCs w:val="28"/>
                <w:lang w:eastAsia="ru-RU"/>
              </w:rPr>
              <w:t xml:space="preserve">. </w:t>
            </w:r>
            <w:r w:rsidRPr="008602F9">
              <w:rPr>
                <w:rFonts w:ascii="Times New Roman" w:eastAsia="Times New Roman" w:hAnsi="Times New Roman" w:cs="Times New Roman"/>
                <w:b/>
                <w:sz w:val="28"/>
                <w:szCs w:val="28"/>
                <w:lang w:eastAsia="ru-RU"/>
              </w:rPr>
              <w:t>Одночлены</w:t>
            </w:r>
          </w:p>
        </w:tc>
        <w:tc>
          <w:tcPr>
            <w:tcW w:w="1842" w:type="dxa"/>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5</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28</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21</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Одночлен и его стандартный вид</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29</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22</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Умножение одночленов. Возведение одночлена в степень</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30</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23</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 xml:space="preserve">Функции </w:t>
            </w:r>
            <w:proofErr w:type="spellStart"/>
            <w:r w:rsidRPr="0047789E">
              <w:rPr>
                <w:rFonts w:ascii="Times New Roman" w:eastAsia="Times New Roman" w:hAnsi="Times New Roman" w:cs="Times New Roman"/>
                <w:sz w:val="28"/>
                <w:szCs w:val="28"/>
                <w:lang w:eastAsia="ru-RU"/>
              </w:rPr>
              <w:t>y</w:t>
            </w:r>
            <w:proofErr w:type="spellEnd"/>
            <w:r w:rsidRPr="0047789E">
              <w:rPr>
                <w:rFonts w:ascii="Times New Roman" w:eastAsia="Times New Roman" w:hAnsi="Times New Roman" w:cs="Times New Roman"/>
                <w:sz w:val="28"/>
                <w:szCs w:val="28"/>
                <w:lang w:eastAsia="ru-RU"/>
              </w:rPr>
              <w:t xml:space="preserve"> = x</w:t>
            </w:r>
            <w:r w:rsidRPr="00331A63">
              <w:rPr>
                <w:rFonts w:ascii="Times New Roman" w:eastAsia="Times New Roman" w:hAnsi="Times New Roman" w:cs="Times New Roman"/>
                <w:sz w:val="28"/>
                <w:szCs w:val="28"/>
                <w:vertAlign w:val="superscript"/>
                <w:lang w:eastAsia="ru-RU"/>
              </w:rPr>
              <w:t>2</w:t>
            </w:r>
            <w:r w:rsidRPr="0047789E">
              <w:rPr>
                <w:rFonts w:ascii="Times New Roman" w:eastAsia="Times New Roman" w:hAnsi="Times New Roman" w:cs="Times New Roman"/>
                <w:sz w:val="28"/>
                <w:szCs w:val="28"/>
                <w:lang w:eastAsia="ru-RU"/>
              </w:rPr>
              <w:t xml:space="preserve"> и </w:t>
            </w:r>
            <w:proofErr w:type="spellStart"/>
            <w:r w:rsidRPr="0047789E">
              <w:rPr>
                <w:rFonts w:ascii="Times New Roman" w:eastAsia="Times New Roman" w:hAnsi="Times New Roman" w:cs="Times New Roman"/>
                <w:sz w:val="28"/>
                <w:szCs w:val="28"/>
                <w:lang w:eastAsia="ru-RU"/>
              </w:rPr>
              <w:t>y</w:t>
            </w:r>
            <w:proofErr w:type="spellEnd"/>
            <w:r w:rsidRPr="0047789E">
              <w:rPr>
                <w:rFonts w:ascii="Times New Roman" w:eastAsia="Times New Roman" w:hAnsi="Times New Roman" w:cs="Times New Roman"/>
                <w:sz w:val="28"/>
                <w:szCs w:val="28"/>
                <w:lang w:eastAsia="ru-RU"/>
              </w:rPr>
              <w:t xml:space="preserve"> = x</w:t>
            </w:r>
            <w:r w:rsidRPr="00331A63">
              <w:rPr>
                <w:rFonts w:ascii="Times New Roman" w:eastAsia="Times New Roman" w:hAnsi="Times New Roman" w:cs="Times New Roman"/>
                <w:sz w:val="28"/>
                <w:szCs w:val="28"/>
                <w:vertAlign w:val="superscript"/>
                <w:lang w:eastAsia="ru-RU"/>
              </w:rPr>
              <w:t>3</w:t>
            </w:r>
            <w:r w:rsidRPr="0047789E">
              <w:rPr>
                <w:rFonts w:ascii="Times New Roman" w:eastAsia="Times New Roman" w:hAnsi="Times New Roman" w:cs="Times New Roman"/>
                <w:sz w:val="28"/>
                <w:szCs w:val="28"/>
                <w:lang w:eastAsia="ru-RU"/>
              </w:rPr>
              <w:t xml:space="preserve"> и их графики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31</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hideMark/>
          </w:tcPr>
          <w:p w:rsidR="00C83D3F" w:rsidRPr="0047789E" w:rsidRDefault="00503F9F" w:rsidP="00503F9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темы «Степень и одночлены»</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32</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p>
        </w:tc>
        <w:tc>
          <w:tcPr>
            <w:tcW w:w="6803" w:type="dxa"/>
            <w:tcBorders>
              <w:bottom w:val="single" w:sz="4" w:space="0" w:color="auto"/>
            </w:tcBorders>
            <w:hideMark/>
          </w:tcPr>
          <w:p w:rsidR="00C83D3F" w:rsidRPr="0047789E" w:rsidRDefault="00C83D3F" w:rsidP="00C83D3F">
            <w:pPr>
              <w:rPr>
                <w:rFonts w:ascii="Times New Roman" w:eastAsia="Times New Roman" w:hAnsi="Times New Roman" w:cs="Times New Roman"/>
                <w:sz w:val="28"/>
                <w:szCs w:val="28"/>
                <w:lang w:eastAsia="ru-RU"/>
              </w:rPr>
            </w:pPr>
            <w:r w:rsidRPr="001401E4">
              <w:rPr>
                <w:rFonts w:ascii="Times New Roman" w:eastAsia="Times New Roman" w:hAnsi="Times New Roman" w:cs="Times New Roman"/>
                <w:i/>
                <w:sz w:val="28"/>
                <w:szCs w:val="28"/>
                <w:lang w:eastAsia="ru-RU"/>
              </w:rPr>
              <w:t xml:space="preserve">Контрольная работа № </w:t>
            </w:r>
            <w:r>
              <w:rPr>
                <w:rFonts w:ascii="Times New Roman" w:eastAsia="Times New Roman" w:hAnsi="Times New Roman" w:cs="Times New Roman"/>
                <w:i/>
                <w:sz w:val="28"/>
                <w:szCs w:val="28"/>
                <w:lang w:eastAsia="ru-RU"/>
              </w:rPr>
              <w:t>4</w:t>
            </w:r>
            <w:r w:rsidRPr="001401E4">
              <w:rPr>
                <w:rFonts w:ascii="Times New Roman" w:eastAsia="Times New Roman" w:hAnsi="Times New Roman" w:cs="Times New Roman"/>
                <w:i/>
                <w:sz w:val="28"/>
                <w:szCs w:val="28"/>
                <w:lang w:eastAsia="ru-RU"/>
              </w:rPr>
              <w:t xml:space="preserve"> по теме</w:t>
            </w:r>
            <w:r>
              <w:rPr>
                <w:rFonts w:ascii="Times New Roman" w:eastAsia="Times New Roman" w:hAnsi="Times New Roman" w:cs="Times New Roman"/>
                <w:i/>
                <w:sz w:val="28"/>
                <w:szCs w:val="28"/>
                <w:lang w:eastAsia="ru-RU"/>
              </w:rPr>
              <w:t xml:space="preserve"> «Степень с натуральным показателем»</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shd w:val="pct5" w:color="auto" w:fill="auto"/>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Глава. IV Многочлены</w:t>
            </w:r>
          </w:p>
        </w:tc>
        <w:tc>
          <w:tcPr>
            <w:tcW w:w="1842" w:type="dxa"/>
            <w:shd w:val="pct5" w:color="auto" w:fill="auto"/>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12</w:t>
            </w:r>
          </w:p>
        </w:tc>
        <w:tc>
          <w:tcPr>
            <w:tcW w:w="1418"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lastRenderedPageBreak/>
              <w:t>§ 9</w:t>
            </w:r>
            <w:r>
              <w:rPr>
                <w:rFonts w:ascii="Times New Roman" w:eastAsia="Times New Roman" w:hAnsi="Times New Roman" w:cs="Times New Roman"/>
                <w:b/>
                <w:sz w:val="28"/>
                <w:szCs w:val="28"/>
                <w:lang w:eastAsia="ru-RU"/>
              </w:rPr>
              <w:t xml:space="preserve">. </w:t>
            </w:r>
            <w:r w:rsidRPr="008602F9">
              <w:rPr>
                <w:rFonts w:ascii="Times New Roman" w:eastAsia="Times New Roman" w:hAnsi="Times New Roman" w:cs="Times New Roman"/>
                <w:b/>
                <w:sz w:val="28"/>
                <w:szCs w:val="28"/>
                <w:lang w:eastAsia="ru-RU"/>
              </w:rPr>
              <w:t>Сумма и разность многочленов</w:t>
            </w:r>
          </w:p>
        </w:tc>
        <w:tc>
          <w:tcPr>
            <w:tcW w:w="1842" w:type="dxa"/>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33</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25</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Многочлен и его стандартный вид</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trHeight w:val="329"/>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34</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26</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Сложение и вычитание многочленов</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35</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Сложение и вычитание многочленов</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 10</w:t>
            </w:r>
            <w:r>
              <w:rPr>
                <w:rFonts w:ascii="Times New Roman" w:eastAsia="Times New Roman" w:hAnsi="Times New Roman" w:cs="Times New Roman"/>
                <w:b/>
                <w:sz w:val="28"/>
                <w:szCs w:val="28"/>
                <w:lang w:eastAsia="ru-RU"/>
              </w:rPr>
              <w:t xml:space="preserve">. </w:t>
            </w:r>
            <w:r w:rsidRPr="008602F9">
              <w:rPr>
                <w:rFonts w:ascii="Times New Roman" w:eastAsia="Times New Roman" w:hAnsi="Times New Roman" w:cs="Times New Roman"/>
                <w:b/>
                <w:sz w:val="28"/>
                <w:szCs w:val="28"/>
                <w:lang w:eastAsia="ru-RU"/>
              </w:rPr>
              <w:t>Произведение одночлена и многочлена</w:t>
            </w:r>
          </w:p>
        </w:tc>
        <w:tc>
          <w:tcPr>
            <w:tcW w:w="1842" w:type="dxa"/>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4</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trHeight w:val="314"/>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36</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27</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Умножение одночлена на многочлен</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37</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Умножение одночлена на многочлен</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trHeight w:val="352"/>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38</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28</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Вынесение общего множителя</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за скобки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39</w:t>
            </w:r>
          </w:p>
        </w:tc>
        <w:tc>
          <w:tcPr>
            <w:tcW w:w="1118" w:type="dxa"/>
            <w:gridSpan w:val="2"/>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803" w:type="dxa"/>
            <w:hideMark/>
          </w:tcPr>
          <w:p w:rsidR="00C83D3F" w:rsidRPr="0047789E" w:rsidRDefault="00C83D3F" w:rsidP="00CA2BA3">
            <w:pPr>
              <w:rPr>
                <w:rFonts w:ascii="Times New Roman" w:eastAsia="Times New Roman" w:hAnsi="Times New Roman" w:cs="Times New Roman"/>
                <w:sz w:val="28"/>
                <w:szCs w:val="28"/>
                <w:lang w:eastAsia="ru-RU"/>
              </w:rPr>
            </w:pPr>
            <w:r w:rsidRPr="0047789E">
              <w:rPr>
                <w:rFonts w:ascii="Times New Roman" w:eastAsia="Times New Roman" w:hAnsi="Times New Roman" w:cs="Times New Roman"/>
                <w:sz w:val="28"/>
                <w:szCs w:val="28"/>
                <w:lang w:eastAsia="ru-RU"/>
              </w:rPr>
              <w:t>Вынесение общего множителя</w:t>
            </w:r>
            <w:r>
              <w:rPr>
                <w:rFonts w:ascii="Times New Roman" w:eastAsia="Times New Roman" w:hAnsi="Times New Roman" w:cs="Times New Roman"/>
                <w:sz w:val="28"/>
                <w:szCs w:val="28"/>
                <w:lang w:eastAsia="ru-RU"/>
              </w:rPr>
              <w:t xml:space="preserve"> </w:t>
            </w:r>
            <w:r w:rsidRPr="0047789E">
              <w:rPr>
                <w:rFonts w:ascii="Times New Roman" w:eastAsia="Times New Roman" w:hAnsi="Times New Roman" w:cs="Times New Roman"/>
                <w:sz w:val="28"/>
                <w:szCs w:val="28"/>
                <w:lang w:eastAsia="ru-RU"/>
              </w:rPr>
              <w:t>за скобки</w:t>
            </w:r>
          </w:p>
        </w:tc>
        <w:tc>
          <w:tcPr>
            <w:tcW w:w="1842" w:type="dxa"/>
            <w:hideMark/>
          </w:tcPr>
          <w:p w:rsidR="00C83D3F" w:rsidRPr="0047789E" w:rsidRDefault="00C83D3F" w:rsidP="00CA2BA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 11</w:t>
            </w:r>
            <w:r>
              <w:rPr>
                <w:rFonts w:ascii="Times New Roman" w:eastAsia="Times New Roman" w:hAnsi="Times New Roman" w:cs="Times New Roman"/>
                <w:b/>
                <w:sz w:val="28"/>
                <w:szCs w:val="28"/>
                <w:lang w:eastAsia="ru-RU"/>
              </w:rPr>
              <w:t xml:space="preserve">. </w:t>
            </w:r>
            <w:r w:rsidRPr="008602F9">
              <w:rPr>
                <w:rFonts w:ascii="Times New Roman" w:eastAsia="Times New Roman" w:hAnsi="Times New Roman" w:cs="Times New Roman"/>
                <w:b/>
                <w:sz w:val="28"/>
                <w:szCs w:val="28"/>
                <w:lang w:eastAsia="ru-RU"/>
              </w:rPr>
              <w:t>Произведение многочленов</w:t>
            </w:r>
          </w:p>
        </w:tc>
        <w:tc>
          <w:tcPr>
            <w:tcW w:w="1842" w:type="dxa"/>
            <w:hideMark/>
          </w:tcPr>
          <w:p w:rsidR="00C83D3F" w:rsidRPr="008602F9" w:rsidRDefault="00C83D3F" w:rsidP="00CA2BA3">
            <w:pPr>
              <w:jc w:val="center"/>
              <w:rPr>
                <w:rFonts w:ascii="Times New Roman" w:eastAsia="Times New Roman" w:hAnsi="Times New Roman" w:cs="Times New Roman"/>
                <w:b/>
                <w:sz w:val="28"/>
                <w:szCs w:val="28"/>
                <w:lang w:eastAsia="ru-RU"/>
              </w:rPr>
            </w:pPr>
            <w:r w:rsidRPr="008602F9">
              <w:rPr>
                <w:rFonts w:ascii="Times New Roman" w:eastAsia="Times New Roman" w:hAnsi="Times New Roman" w:cs="Times New Roman"/>
                <w:b/>
                <w:sz w:val="28"/>
                <w:szCs w:val="28"/>
                <w:lang w:eastAsia="ru-RU"/>
              </w:rPr>
              <w:t>5</w:t>
            </w:r>
          </w:p>
        </w:tc>
        <w:tc>
          <w:tcPr>
            <w:tcW w:w="1418" w:type="dxa"/>
            <w:hideMark/>
          </w:tcPr>
          <w:p w:rsidR="00C83D3F" w:rsidRPr="0047789E" w:rsidRDefault="00C83D3F" w:rsidP="00CA2BA3">
            <w:pPr>
              <w:rPr>
                <w:rFonts w:ascii="Times New Roman" w:eastAsia="Times New Roman" w:hAnsi="Times New Roman" w:cs="Times New Roman"/>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trHeight w:val="310"/>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40</w:t>
            </w:r>
          </w:p>
        </w:tc>
        <w:tc>
          <w:tcPr>
            <w:tcW w:w="1118" w:type="dxa"/>
            <w:gridSpan w:val="2"/>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29</w:t>
            </w:r>
          </w:p>
        </w:tc>
        <w:tc>
          <w:tcPr>
            <w:tcW w:w="6803" w:type="dxa"/>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Умножение многочлена на многочлен</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41</w:t>
            </w:r>
          </w:p>
        </w:tc>
        <w:tc>
          <w:tcPr>
            <w:tcW w:w="1118" w:type="dxa"/>
            <w:gridSpan w:val="2"/>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6803" w:type="dxa"/>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Умножение многочлена на многочлен</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42</w:t>
            </w:r>
          </w:p>
        </w:tc>
        <w:tc>
          <w:tcPr>
            <w:tcW w:w="1118" w:type="dxa"/>
            <w:gridSpan w:val="2"/>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30</w:t>
            </w:r>
          </w:p>
        </w:tc>
        <w:tc>
          <w:tcPr>
            <w:tcW w:w="6803" w:type="dxa"/>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Разложение многочлена на множители способом группировки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43</w:t>
            </w:r>
          </w:p>
        </w:tc>
        <w:tc>
          <w:tcPr>
            <w:tcW w:w="1118" w:type="dxa"/>
            <w:gridSpan w:val="2"/>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6803" w:type="dxa"/>
            <w:hideMark/>
          </w:tcPr>
          <w:p w:rsidR="00C83D3F" w:rsidRPr="0047789E" w:rsidRDefault="00C83D3F" w:rsidP="00CA2B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Обобщение  темы </w:t>
            </w:r>
            <w:r w:rsidRPr="003B3B71">
              <w:rPr>
                <w:rFonts w:ascii="Times New Roman" w:eastAsia="Times New Roman" w:hAnsi="Times New Roman" w:cs="Times New Roman"/>
                <w:color w:val="000000"/>
                <w:sz w:val="28"/>
                <w:szCs w:val="28"/>
                <w:lang w:eastAsia="ru-RU"/>
              </w:rPr>
              <w:t>«Произведение многочленов»</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44</w:t>
            </w:r>
          </w:p>
        </w:tc>
        <w:tc>
          <w:tcPr>
            <w:tcW w:w="1118" w:type="dxa"/>
            <w:gridSpan w:val="2"/>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6803" w:type="dxa"/>
            <w:tcBorders>
              <w:bottom w:val="single" w:sz="4" w:space="0" w:color="auto"/>
            </w:tcBorders>
            <w:hideMark/>
          </w:tcPr>
          <w:p w:rsidR="00C83D3F" w:rsidRPr="008602F9" w:rsidRDefault="00C83D3F" w:rsidP="00CA2BA3">
            <w:pPr>
              <w:rPr>
                <w:rFonts w:ascii="Times New Roman" w:eastAsia="Times New Roman" w:hAnsi="Times New Roman" w:cs="Times New Roman"/>
                <w:i/>
                <w:color w:val="000000"/>
                <w:sz w:val="28"/>
                <w:szCs w:val="28"/>
                <w:lang w:eastAsia="ru-RU"/>
              </w:rPr>
            </w:pPr>
            <w:r w:rsidRPr="008602F9">
              <w:rPr>
                <w:rFonts w:ascii="Times New Roman" w:eastAsia="Times New Roman" w:hAnsi="Times New Roman" w:cs="Times New Roman"/>
                <w:i/>
                <w:color w:val="000000"/>
                <w:sz w:val="28"/>
                <w:szCs w:val="28"/>
                <w:lang w:eastAsia="ru-RU"/>
              </w:rPr>
              <w:t>Контрольная работа № 5 по теме</w:t>
            </w:r>
          </w:p>
          <w:p w:rsidR="00C83D3F" w:rsidRPr="0047789E" w:rsidRDefault="00C83D3F" w:rsidP="00CA2BA3">
            <w:pPr>
              <w:rPr>
                <w:rFonts w:ascii="Times New Roman" w:eastAsia="Times New Roman" w:hAnsi="Times New Roman" w:cs="Times New Roman"/>
                <w:color w:val="000000"/>
                <w:sz w:val="28"/>
                <w:szCs w:val="28"/>
                <w:lang w:eastAsia="ru-RU"/>
              </w:rPr>
            </w:pPr>
            <w:r w:rsidRPr="008602F9">
              <w:rPr>
                <w:rFonts w:ascii="Times New Roman" w:eastAsia="Times New Roman" w:hAnsi="Times New Roman" w:cs="Times New Roman"/>
                <w:i/>
                <w:color w:val="000000"/>
                <w:sz w:val="28"/>
                <w:szCs w:val="28"/>
                <w:lang w:eastAsia="ru-RU"/>
              </w:rPr>
              <w:t>«Произведение многочленов»</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shd w:val="pct5" w:color="auto" w:fill="auto"/>
            <w:hideMark/>
          </w:tcPr>
          <w:p w:rsidR="00C83D3F" w:rsidRPr="008602F9" w:rsidRDefault="00C83D3F" w:rsidP="00CA2BA3">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sidRPr="008602F9">
              <w:rPr>
                <w:rFonts w:ascii="Times New Roman" w:eastAsia="Times New Roman" w:hAnsi="Times New Roman" w:cs="Times New Roman"/>
                <w:b/>
                <w:color w:val="000000"/>
                <w:sz w:val="28"/>
                <w:szCs w:val="28"/>
                <w:lang w:eastAsia="ru-RU"/>
              </w:rPr>
              <w:t>V.</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Формулы сокращенного</w:t>
            </w:r>
            <w:r>
              <w:rPr>
                <w:rFonts w:ascii="Times New Roman" w:eastAsia="Times New Roman" w:hAnsi="Times New Roman" w:cs="Times New Roman"/>
                <w:b/>
                <w:color w:val="000000"/>
                <w:sz w:val="28"/>
                <w:szCs w:val="28"/>
                <w:lang w:eastAsia="ru-RU"/>
              </w:rPr>
              <w:t xml:space="preserve"> умножения </w:t>
            </w:r>
          </w:p>
        </w:tc>
        <w:tc>
          <w:tcPr>
            <w:tcW w:w="1842" w:type="dxa"/>
            <w:shd w:val="pct5" w:color="auto" w:fill="auto"/>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11</w:t>
            </w:r>
          </w:p>
        </w:tc>
        <w:tc>
          <w:tcPr>
            <w:tcW w:w="1418"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 12</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Квадрат суммы и квадрат разности</w:t>
            </w:r>
          </w:p>
        </w:tc>
        <w:tc>
          <w:tcPr>
            <w:tcW w:w="1842" w:type="dxa"/>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45</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32</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Возведение в квадрат и в куб суммы</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и разности двух выражений</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trHeight w:val="673"/>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46</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33</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Разложение на множители с помощью формул квадрата суммы и квадрата разности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47</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Разложение на множители с помощью формул квадрата суммы и квадрата разности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 13</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Разность квадратов. Сумма и разность кубов</w:t>
            </w:r>
          </w:p>
        </w:tc>
        <w:tc>
          <w:tcPr>
            <w:tcW w:w="1842" w:type="dxa"/>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48</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34</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Умножение разности двух выражений на их сумму</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49</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35</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Разложение разности квадратов</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на множители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lastRenderedPageBreak/>
              <w:t>50</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36</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Разложение на множители суммы</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и разности кубов</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 14</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Преобразование целых выражений</w:t>
            </w:r>
          </w:p>
        </w:tc>
        <w:tc>
          <w:tcPr>
            <w:tcW w:w="1842" w:type="dxa"/>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5</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51</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37</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Преобразование целого выражения</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в многочлен</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trHeight w:val="688"/>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52</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38</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Применение различных способов</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для разложения на множители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53</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Применение различных способов</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для разложения на множители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54</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Обобщение  темы «Формулы сокращенного умножения»</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55</w:t>
            </w:r>
          </w:p>
        </w:tc>
        <w:tc>
          <w:tcPr>
            <w:tcW w:w="855"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tcBorders>
              <w:bottom w:val="single" w:sz="4" w:space="0" w:color="auto"/>
            </w:tcBorders>
            <w:hideMark/>
          </w:tcPr>
          <w:p w:rsidR="00C83D3F" w:rsidRPr="008602F9" w:rsidRDefault="00C83D3F" w:rsidP="00CA2BA3">
            <w:pPr>
              <w:rPr>
                <w:rFonts w:ascii="Times New Roman" w:eastAsia="Times New Roman" w:hAnsi="Times New Roman" w:cs="Times New Roman"/>
                <w:i/>
                <w:color w:val="000000"/>
                <w:sz w:val="28"/>
                <w:szCs w:val="28"/>
                <w:lang w:eastAsia="ru-RU"/>
              </w:rPr>
            </w:pPr>
            <w:r w:rsidRPr="008602F9">
              <w:rPr>
                <w:rFonts w:ascii="Times New Roman" w:eastAsia="Times New Roman" w:hAnsi="Times New Roman" w:cs="Times New Roman"/>
                <w:i/>
                <w:color w:val="000000"/>
                <w:sz w:val="28"/>
                <w:szCs w:val="28"/>
                <w:lang w:eastAsia="ru-RU"/>
              </w:rPr>
              <w:t>Контрольная работа № 6 по теме</w:t>
            </w:r>
          </w:p>
          <w:p w:rsidR="00C83D3F" w:rsidRPr="0047789E" w:rsidRDefault="00C83D3F" w:rsidP="00CA2BA3">
            <w:pPr>
              <w:rPr>
                <w:rFonts w:ascii="Times New Roman" w:eastAsia="Times New Roman" w:hAnsi="Times New Roman" w:cs="Times New Roman"/>
                <w:color w:val="000000"/>
                <w:sz w:val="28"/>
                <w:szCs w:val="28"/>
                <w:lang w:eastAsia="ru-RU"/>
              </w:rPr>
            </w:pPr>
            <w:r w:rsidRPr="008602F9">
              <w:rPr>
                <w:rFonts w:ascii="Times New Roman" w:eastAsia="Times New Roman" w:hAnsi="Times New Roman" w:cs="Times New Roman"/>
                <w:i/>
                <w:color w:val="000000"/>
                <w:sz w:val="28"/>
                <w:szCs w:val="28"/>
                <w:lang w:eastAsia="ru-RU"/>
              </w:rPr>
              <w:t>«Формулы сокращенного умножения»</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shd w:val="pct5" w:color="auto" w:fill="auto"/>
            <w:hideMark/>
          </w:tcPr>
          <w:p w:rsidR="00C83D3F" w:rsidRPr="008602F9" w:rsidRDefault="00C83D3F" w:rsidP="00CA2BA3">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sidRPr="008602F9">
              <w:rPr>
                <w:rFonts w:ascii="Times New Roman" w:eastAsia="Times New Roman" w:hAnsi="Times New Roman" w:cs="Times New Roman"/>
                <w:b/>
                <w:color w:val="000000"/>
                <w:sz w:val="28"/>
                <w:szCs w:val="28"/>
                <w:lang w:eastAsia="ru-RU"/>
              </w:rPr>
              <w:t>VI.</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Системы линейных уравнений</w:t>
            </w:r>
          </w:p>
        </w:tc>
        <w:tc>
          <w:tcPr>
            <w:tcW w:w="1842" w:type="dxa"/>
            <w:shd w:val="pct5" w:color="auto" w:fill="auto"/>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9</w:t>
            </w:r>
          </w:p>
        </w:tc>
        <w:tc>
          <w:tcPr>
            <w:tcW w:w="1418"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 15. Линейные уравнения с двумя переменными и их системы</w:t>
            </w:r>
          </w:p>
        </w:tc>
        <w:tc>
          <w:tcPr>
            <w:tcW w:w="1842" w:type="dxa"/>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3</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56</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40</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Линейное уравнение с двумя переменными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57</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41</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График линейного уравнения с двумя</w:t>
            </w:r>
            <w:r>
              <w:rPr>
                <w:rFonts w:ascii="Times New Roman" w:eastAsia="Times New Roman" w:hAnsi="Times New Roman" w:cs="Times New Roman"/>
                <w:color w:val="000000"/>
                <w:sz w:val="28"/>
                <w:szCs w:val="28"/>
                <w:lang w:eastAsia="ru-RU"/>
              </w:rPr>
              <w:t xml:space="preserve"> п</w:t>
            </w:r>
            <w:r w:rsidRPr="0047789E">
              <w:rPr>
                <w:rFonts w:ascii="Times New Roman" w:eastAsia="Times New Roman" w:hAnsi="Times New Roman" w:cs="Times New Roman"/>
                <w:color w:val="000000"/>
                <w:sz w:val="28"/>
                <w:szCs w:val="28"/>
                <w:lang w:eastAsia="ru-RU"/>
              </w:rPr>
              <w:t>еременными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58</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42</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Системы линейных уравнений с двумя переменными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8875" w:type="dxa"/>
            <w:gridSpan w:val="4"/>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 16</w:t>
            </w:r>
            <w:r>
              <w:rPr>
                <w:rFonts w:ascii="Times New Roman" w:eastAsia="Times New Roman" w:hAnsi="Times New Roman" w:cs="Times New Roman"/>
                <w:b/>
                <w:color w:val="000000"/>
                <w:sz w:val="28"/>
                <w:szCs w:val="28"/>
                <w:lang w:eastAsia="ru-RU"/>
              </w:rPr>
              <w:t xml:space="preserve">. </w:t>
            </w:r>
            <w:r w:rsidRPr="008602F9">
              <w:rPr>
                <w:rFonts w:ascii="Times New Roman" w:eastAsia="Times New Roman" w:hAnsi="Times New Roman" w:cs="Times New Roman"/>
                <w:b/>
                <w:color w:val="000000"/>
                <w:sz w:val="28"/>
                <w:szCs w:val="28"/>
                <w:lang w:eastAsia="ru-RU"/>
              </w:rPr>
              <w:t>Решение систем линейных уравнений</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5960</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43</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Способ подстановки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2</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61</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44</w:t>
            </w: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Способ сложения</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62</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45</w:t>
            </w:r>
          </w:p>
        </w:tc>
        <w:tc>
          <w:tcPr>
            <w:tcW w:w="7066" w:type="dxa"/>
            <w:gridSpan w:val="2"/>
            <w:hideMark/>
          </w:tcPr>
          <w:p w:rsidR="00C83D3F" w:rsidRPr="003B3B71" w:rsidRDefault="00C83D3F" w:rsidP="00CA2BA3">
            <w:pPr>
              <w:rPr>
                <w:rFonts w:ascii="Times New Roman" w:eastAsia="Times New Roman" w:hAnsi="Times New Roman" w:cs="Times New Roman"/>
                <w:color w:val="000000"/>
                <w:sz w:val="28"/>
                <w:szCs w:val="28"/>
                <w:lang w:eastAsia="ru-RU"/>
              </w:rPr>
            </w:pPr>
            <w:r w:rsidRPr="003B3B71">
              <w:rPr>
                <w:rFonts w:ascii="Times New Roman" w:eastAsia="Times New Roman" w:hAnsi="Times New Roman" w:cs="Times New Roman"/>
                <w:color w:val="000000"/>
                <w:sz w:val="28"/>
                <w:szCs w:val="28"/>
                <w:lang w:eastAsia="ru-RU"/>
              </w:rPr>
              <w:t>Решение задач с помощью систем уравнения</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63</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3B3B71" w:rsidRDefault="00C83D3F" w:rsidP="00CA2BA3">
            <w:pPr>
              <w:rPr>
                <w:rFonts w:ascii="Times New Roman" w:eastAsia="Times New Roman" w:hAnsi="Times New Roman" w:cs="Times New Roman"/>
                <w:color w:val="000000"/>
                <w:sz w:val="28"/>
                <w:szCs w:val="28"/>
                <w:lang w:eastAsia="ru-RU"/>
              </w:rPr>
            </w:pPr>
            <w:r w:rsidRPr="003B3B71">
              <w:rPr>
                <w:rFonts w:ascii="Times New Roman" w:eastAsia="Times New Roman" w:hAnsi="Times New Roman" w:cs="Times New Roman"/>
                <w:color w:val="000000"/>
                <w:sz w:val="28"/>
                <w:szCs w:val="28"/>
                <w:lang w:eastAsia="ru-RU"/>
              </w:rPr>
              <w:t>Обобщение темы «Системы линейных уравнений»</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64</w:t>
            </w:r>
          </w:p>
        </w:tc>
        <w:tc>
          <w:tcPr>
            <w:tcW w:w="855"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tcBorders>
              <w:bottom w:val="single" w:sz="4" w:space="0" w:color="auto"/>
            </w:tcBorders>
            <w:hideMark/>
          </w:tcPr>
          <w:p w:rsidR="00C83D3F" w:rsidRPr="008602F9" w:rsidRDefault="00C83D3F" w:rsidP="00CA2BA3">
            <w:pPr>
              <w:rPr>
                <w:rFonts w:ascii="Times New Roman" w:eastAsia="Times New Roman" w:hAnsi="Times New Roman" w:cs="Times New Roman"/>
                <w:i/>
                <w:color w:val="000000"/>
                <w:sz w:val="28"/>
                <w:szCs w:val="28"/>
                <w:lang w:eastAsia="ru-RU"/>
              </w:rPr>
            </w:pPr>
            <w:r w:rsidRPr="008602F9">
              <w:rPr>
                <w:rFonts w:ascii="Times New Roman" w:eastAsia="Times New Roman" w:hAnsi="Times New Roman" w:cs="Times New Roman"/>
                <w:i/>
                <w:color w:val="000000"/>
                <w:sz w:val="28"/>
                <w:szCs w:val="28"/>
                <w:lang w:eastAsia="ru-RU"/>
              </w:rPr>
              <w:t>Контрольная работа № 7 по теме</w:t>
            </w:r>
          </w:p>
          <w:p w:rsidR="00C83D3F" w:rsidRPr="008602F9" w:rsidRDefault="00C83D3F" w:rsidP="00CA2BA3">
            <w:pPr>
              <w:rPr>
                <w:rFonts w:ascii="Times New Roman" w:eastAsia="Times New Roman" w:hAnsi="Times New Roman" w:cs="Times New Roman"/>
                <w:i/>
                <w:color w:val="000000"/>
                <w:sz w:val="28"/>
                <w:szCs w:val="28"/>
                <w:lang w:eastAsia="ru-RU"/>
              </w:rPr>
            </w:pPr>
            <w:r w:rsidRPr="008602F9">
              <w:rPr>
                <w:rFonts w:ascii="Times New Roman" w:eastAsia="Times New Roman" w:hAnsi="Times New Roman" w:cs="Times New Roman"/>
                <w:i/>
                <w:color w:val="000000"/>
                <w:sz w:val="28"/>
                <w:szCs w:val="28"/>
                <w:lang w:eastAsia="ru-RU"/>
              </w:rPr>
              <w:t>«Системы линейных уравнений и их</w:t>
            </w:r>
            <w:r>
              <w:rPr>
                <w:rFonts w:ascii="Times New Roman" w:eastAsia="Times New Roman" w:hAnsi="Times New Roman" w:cs="Times New Roman"/>
                <w:i/>
                <w:color w:val="000000"/>
                <w:sz w:val="28"/>
                <w:szCs w:val="28"/>
                <w:lang w:eastAsia="ru-RU"/>
              </w:rPr>
              <w:t xml:space="preserve"> р</w:t>
            </w:r>
            <w:r w:rsidRPr="008602F9">
              <w:rPr>
                <w:rFonts w:ascii="Times New Roman" w:eastAsia="Times New Roman" w:hAnsi="Times New Roman" w:cs="Times New Roman"/>
                <w:i/>
                <w:color w:val="000000"/>
                <w:sz w:val="28"/>
                <w:szCs w:val="28"/>
                <w:lang w:eastAsia="ru-RU"/>
              </w:rPr>
              <w:t>ешения»</w:t>
            </w:r>
          </w:p>
        </w:tc>
        <w:tc>
          <w:tcPr>
            <w:tcW w:w="1842" w:type="dxa"/>
            <w:tcBorders>
              <w:bottom w:val="single" w:sz="4" w:space="0" w:color="auto"/>
            </w:tcBorders>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tcBorders>
              <w:bottom w:val="single" w:sz="4" w:space="0" w:color="auto"/>
            </w:tcBorders>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shd w:val="pct5" w:color="auto" w:fill="auto"/>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855" w:type="dxa"/>
            <w:shd w:val="pct5" w:color="auto" w:fill="auto"/>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shd w:val="pct5" w:color="auto" w:fill="auto"/>
            <w:hideMark/>
          </w:tcPr>
          <w:p w:rsidR="00C83D3F" w:rsidRPr="008602F9" w:rsidRDefault="00C83D3F" w:rsidP="00CA2BA3">
            <w:pP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Повторение</w:t>
            </w:r>
          </w:p>
        </w:tc>
        <w:tc>
          <w:tcPr>
            <w:tcW w:w="1842" w:type="dxa"/>
            <w:shd w:val="pct5" w:color="auto" w:fill="auto"/>
            <w:hideMark/>
          </w:tcPr>
          <w:p w:rsidR="00C83D3F" w:rsidRPr="008602F9" w:rsidRDefault="00C83D3F" w:rsidP="00CA2BA3">
            <w:pPr>
              <w:jc w:val="center"/>
              <w:rPr>
                <w:rFonts w:ascii="Times New Roman" w:eastAsia="Times New Roman" w:hAnsi="Times New Roman" w:cs="Times New Roman"/>
                <w:b/>
                <w:color w:val="000000"/>
                <w:sz w:val="28"/>
                <w:szCs w:val="28"/>
                <w:lang w:eastAsia="ru-RU"/>
              </w:rPr>
            </w:pPr>
            <w:r w:rsidRPr="008602F9">
              <w:rPr>
                <w:rFonts w:ascii="Times New Roman" w:eastAsia="Times New Roman" w:hAnsi="Times New Roman" w:cs="Times New Roman"/>
                <w:b/>
                <w:color w:val="000000"/>
                <w:sz w:val="28"/>
                <w:szCs w:val="28"/>
                <w:lang w:eastAsia="ru-RU"/>
              </w:rPr>
              <w:t>4</w:t>
            </w:r>
          </w:p>
        </w:tc>
        <w:tc>
          <w:tcPr>
            <w:tcW w:w="1418"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shd w:val="pct5" w:color="auto" w:fill="auto"/>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65</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Функции</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66</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Одночлены. Многочлены</w:t>
            </w:r>
            <w:r>
              <w:rPr>
                <w:rFonts w:ascii="Times New Roman" w:eastAsia="Times New Roman" w:hAnsi="Times New Roman" w:cs="Times New Roman"/>
                <w:color w:val="000000"/>
                <w:sz w:val="28"/>
                <w:szCs w:val="28"/>
                <w:lang w:eastAsia="ru-RU"/>
              </w:rPr>
              <w:t xml:space="preserve">. </w:t>
            </w:r>
            <w:r w:rsidRPr="0047789E">
              <w:rPr>
                <w:rFonts w:ascii="Times New Roman" w:eastAsia="Times New Roman" w:hAnsi="Times New Roman" w:cs="Times New Roman"/>
                <w:color w:val="000000"/>
                <w:sz w:val="28"/>
                <w:szCs w:val="28"/>
                <w:lang w:eastAsia="ru-RU"/>
              </w:rPr>
              <w:t>Формулы сокращенного умножения</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67</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Системы линейных уравнений</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r w:rsidR="00C83D3F" w:rsidRPr="0047789E" w:rsidTr="00503F9F">
        <w:trPr>
          <w:jc w:val="center"/>
        </w:trPr>
        <w:tc>
          <w:tcPr>
            <w:tcW w:w="954"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68</w:t>
            </w:r>
          </w:p>
        </w:tc>
        <w:tc>
          <w:tcPr>
            <w:tcW w:w="855"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p>
        </w:tc>
        <w:tc>
          <w:tcPr>
            <w:tcW w:w="7066" w:type="dxa"/>
            <w:gridSpan w:val="2"/>
            <w:hideMark/>
          </w:tcPr>
          <w:p w:rsidR="00C83D3F" w:rsidRPr="0047789E" w:rsidRDefault="00C83D3F" w:rsidP="00CA2BA3">
            <w:pP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i/>
                <w:iCs/>
                <w:color w:val="000000"/>
                <w:sz w:val="28"/>
                <w:szCs w:val="28"/>
                <w:lang w:eastAsia="ru-RU"/>
              </w:rPr>
              <w:t>Итоговая контрольная работа</w:t>
            </w:r>
          </w:p>
        </w:tc>
        <w:tc>
          <w:tcPr>
            <w:tcW w:w="1842" w:type="dxa"/>
            <w:hideMark/>
          </w:tcPr>
          <w:p w:rsidR="00C83D3F" w:rsidRPr="0047789E" w:rsidRDefault="00C83D3F" w:rsidP="00CA2BA3">
            <w:pPr>
              <w:jc w:val="center"/>
              <w:rPr>
                <w:rFonts w:ascii="Times New Roman" w:eastAsia="Times New Roman" w:hAnsi="Times New Roman" w:cs="Times New Roman"/>
                <w:color w:val="000000"/>
                <w:sz w:val="28"/>
                <w:szCs w:val="28"/>
                <w:lang w:eastAsia="ru-RU"/>
              </w:rPr>
            </w:pPr>
            <w:r w:rsidRPr="0047789E">
              <w:rPr>
                <w:rFonts w:ascii="Times New Roman" w:eastAsia="Times New Roman" w:hAnsi="Times New Roman" w:cs="Times New Roman"/>
                <w:color w:val="000000"/>
                <w:sz w:val="28"/>
                <w:szCs w:val="28"/>
                <w:lang w:eastAsia="ru-RU"/>
              </w:rPr>
              <w:t>1</w:t>
            </w:r>
          </w:p>
        </w:tc>
        <w:tc>
          <w:tcPr>
            <w:tcW w:w="1418"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c>
          <w:tcPr>
            <w:tcW w:w="2322" w:type="dxa"/>
            <w:hideMark/>
          </w:tcPr>
          <w:p w:rsidR="00C83D3F" w:rsidRPr="0047789E" w:rsidRDefault="00C83D3F" w:rsidP="00CA2BA3">
            <w:pPr>
              <w:rPr>
                <w:rFonts w:ascii="Times New Roman" w:eastAsia="Times New Roman" w:hAnsi="Times New Roman" w:cs="Times New Roman"/>
                <w:color w:val="000000"/>
                <w:sz w:val="28"/>
                <w:szCs w:val="28"/>
                <w:lang w:eastAsia="ru-RU"/>
              </w:rPr>
            </w:pPr>
          </w:p>
        </w:tc>
      </w:tr>
    </w:tbl>
    <w:p w:rsidR="00BE1097" w:rsidRPr="00705575" w:rsidRDefault="00BE1097" w:rsidP="00705575">
      <w:pPr>
        <w:spacing w:after="0" w:line="360" w:lineRule="auto"/>
        <w:jc w:val="both"/>
        <w:rPr>
          <w:rFonts w:ascii="Times New Roman" w:hAnsi="Times New Roman" w:cs="Times New Roman"/>
          <w:sz w:val="28"/>
          <w:szCs w:val="28"/>
        </w:rPr>
      </w:pPr>
    </w:p>
    <w:sectPr w:rsidR="00BE1097" w:rsidRPr="00705575" w:rsidSect="00C83D3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83" w:rsidRDefault="00CF7E83" w:rsidP="00C83D3F">
      <w:pPr>
        <w:spacing w:after="0" w:line="240" w:lineRule="auto"/>
      </w:pPr>
      <w:r>
        <w:separator/>
      </w:r>
    </w:p>
  </w:endnote>
  <w:endnote w:type="continuationSeparator" w:id="0">
    <w:p w:rsidR="00CF7E83" w:rsidRDefault="00CF7E83" w:rsidP="00C8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6794"/>
      <w:docPartObj>
        <w:docPartGallery w:val="Page Numbers (Bottom of Page)"/>
        <w:docPartUnique/>
      </w:docPartObj>
    </w:sdtPr>
    <w:sdtContent>
      <w:p w:rsidR="00CA2BA3" w:rsidRDefault="00CA2BA3">
        <w:pPr>
          <w:pStyle w:val="a8"/>
          <w:jc w:val="right"/>
        </w:pPr>
        <w:fldSimple w:instr=" PAGE   \* MERGEFORMAT ">
          <w:r w:rsidR="00646EF7">
            <w:rPr>
              <w:noProof/>
            </w:rPr>
            <w:t>14</w:t>
          </w:r>
        </w:fldSimple>
      </w:p>
    </w:sdtContent>
  </w:sdt>
  <w:p w:rsidR="00CA2BA3" w:rsidRDefault="00CA2B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83" w:rsidRDefault="00CF7E83" w:rsidP="00C83D3F">
      <w:pPr>
        <w:spacing w:after="0" w:line="240" w:lineRule="auto"/>
      </w:pPr>
      <w:r>
        <w:separator/>
      </w:r>
    </w:p>
  </w:footnote>
  <w:footnote w:type="continuationSeparator" w:id="0">
    <w:p w:rsidR="00CF7E83" w:rsidRDefault="00CF7E83" w:rsidP="00C83D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3F7"/>
    <w:multiLevelType w:val="hybridMultilevel"/>
    <w:tmpl w:val="CC100E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7E50201"/>
    <w:multiLevelType w:val="hybridMultilevel"/>
    <w:tmpl w:val="1D72E7D8"/>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7DAA"/>
    <w:multiLevelType w:val="hybridMultilevel"/>
    <w:tmpl w:val="63702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F3EB8"/>
    <w:multiLevelType w:val="hybridMultilevel"/>
    <w:tmpl w:val="7D4AE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04206"/>
    <w:multiLevelType w:val="hybridMultilevel"/>
    <w:tmpl w:val="2F5E868A"/>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A52148"/>
    <w:multiLevelType w:val="hybridMultilevel"/>
    <w:tmpl w:val="07E89B6E"/>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F1137C"/>
    <w:multiLevelType w:val="hybridMultilevel"/>
    <w:tmpl w:val="41549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17ECD"/>
    <w:multiLevelType w:val="hybridMultilevel"/>
    <w:tmpl w:val="ACFAA0B8"/>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793939"/>
    <w:multiLevelType w:val="hybridMultilevel"/>
    <w:tmpl w:val="A2842014"/>
    <w:lvl w:ilvl="0" w:tplc="E8C214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05ED0"/>
    <w:multiLevelType w:val="hybridMultilevel"/>
    <w:tmpl w:val="16203884"/>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D91214"/>
    <w:multiLevelType w:val="hybridMultilevel"/>
    <w:tmpl w:val="8D6E333C"/>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F70F84"/>
    <w:multiLevelType w:val="hybridMultilevel"/>
    <w:tmpl w:val="C85E4E0E"/>
    <w:lvl w:ilvl="0" w:tplc="487C4D6A">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C01E45"/>
    <w:multiLevelType w:val="hybridMultilevel"/>
    <w:tmpl w:val="9378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5"/>
  </w:num>
  <w:num w:numId="6">
    <w:abstractNumId w:val="10"/>
  </w:num>
  <w:num w:numId="7">
    <w:abstractNumId w:val="11"/>
  </w:num>
  <w:num w:numId="8">
    <w:abstractNumId w:val="7"/>
  </w:num>
  <w:num w:numId="9">
    <w:abstractNumId w:val="1"/>
  </w:num>
  <w:num w:numId="10">
    <w:abstractNumId w:val="12"/>
  </w:num>
  <w:num w:numId="11">
    <w:abstractNumId w:val="8"/>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BE1097"/>
    <w:rsid w:val="0002095F"/>
    <w:rsid w:val="00023A7B"/>
    <w:rsid w:val="002327CE"/>
    <w:rsid w:val="00503F9F"/>
    <w:rsid w:val="00597BF6"/>
    <w:rsid w:val="00646EF7"/>
    <w:rsid w:val="00705575"/>
    <w:rsid w:val="00840C6F"/>
    <w:rsid w:val="00BA114D"/>
    <w:rsid w:val="00BE1097"/>
    <w:rsid w:val="00C83D3F"/>
    <w:rsid w:val="00CA2BA3"/>
    <w:rsid w:val="00C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7B"/>
  </w:style>
  <w:style w:type="paragraph" w:styleId="3">
    <w:name w:val="heading 3"/>
    <w:basedOn w:val="a"/>
    <w:link w:val="30"/>
    <w:uiPriority w:val="9"/>
    <w:qFormat/>
    <w:rsid w:val="00BE10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E1097"/>
    <w:rPr>
      <w:rFonts w:ascii="Times New Roman" w:eastAsia="Times New Roman" w:hAnsi="Times New Roman" w:cs="Times New Roman"/>
      <w:b/>
      <w:bCs/>
      <w:sz w:val="27"/>
      <w:szCs w:val="27"/>
      <w:lang w:eastAsia="ru-RU"/>
    </w:rPr>
  </w:style>
  <w:style w:type="character" w:styleId="a4">
    <w:name w:val="Strong"/>
    <w:basedOn w:val="a0"/>
    <w:uiPriority w:val="22"/>
    <w:qFormat/>
    <w:rsid w:val="00BE1097"/>
    <w:rPr>
      <w:b/>
      <w:bCs/>
    </w:rPr>
  </w:style>
  <w:style w:type="paragraph" w:styleId="a5">
    <w:name w:val="List Paragraph"/>
    <w:basedOn w:val="a"/>
    <w:uiPriority w:val="34"/>
    <w:qFormat/>
    <w:rsid w:val="00705575"/>
    <w:pPr>
      <w:ind w:left="720"/>
      <w:contextualSpacing/>
    </w:pPr>
  </w:style>
  <w:style w:type="paragraph" w:styleId="a6">
    <w:name w:val="header"/>
    <w:basedOn w:val="a"/>
    <w:link w:val="a7"/>
    <w:uiPriority w:val="99"/>
    <w:semiHidden/>
    <w:unhideWhenUsed/>
    <w:rsid w:val="00C83D3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3D3F"/>
  </w:style>
  <w:style w:type="paragraph" w:styleId="a8">
    <w:name w:val="footer"/>
    <w:basedOn w:val="a"/>
    <w:link w:val="a9"/>
    <w:uiPriority w:val="99"/>
    <w:unhideWhenUsed/>
    <w:rsid w:val="00C83D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3D3F"/>
  </w:style>
  <w:style w:type="table" w:styleId="aa">
    <w:name w:val="Table Grid"/>
    <w:basedOn w:val="a1"/>
    <w:uiPriority w:val="59"/>
    <w:rsid w:val="00C83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1"/>
    <w:basedOn w:val="a"/>
    <w:rsid w:val="00646EF7"/>
    <w:pPr>
      <w:shd w:val="clear" w:color="auto" w:fill="FFFFFF"/>
      <w:spacing w:before="300" w:after="480" w:line="240" w:lineRule="exact"/>
      <w:ind w:hanging="34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70191609">
      <w:bodyDiv w:val="1"/>
      <w:marLeft w:val="0"/>
      <w:marRight w:val="0"/>
      <w:marTop w:val="0"/>
      <w:marBottom w:val="0"/>
      <w:divBdr>
        <w:top w:val="none" w:sz="0" w:space="0" w:color="auto"/>
        <w:left w:val="none" w:sz="0" w:space="0" w:color="auto"/>
        <w:bottom w:val="none" w:sz="0" w:space="0" w:color="auto"/>
        <w:right w:val="none" w:sz="0" w:space="0" w:color="auto"/>
      </w:divBdr>
    </w:div>
    <w:div w:id="681736073">
      <w:bodyDiv w:val="1"/>
      <w:marLeft w:val="0"/>
      <w:marRight w:val="0"/>
      <w:marTop w:val="0"/>
      <w:marBottom w:val="0"/>
      <w:divBdr>
        <w:top w:val="none" w:sz="0" w:space="0" w:color="auto"/>
        <w:left w:val="none" w:sz="0" w:space="0" w:color="auto"/>
        <w:bottom w:val="none" w:sz="0" w:space="0" w:color="auto"/>
        <w:right w:val="none" w:sz="0" w:space="0" w:color="auto"/>
      </w:divBdr>
    </w:div>
    <w:div w:id="687609410">
      <w:bodyDiv w:val="1"/>
      <w:marLeft w:val="0"/>
      <w:marRight w:val="0"/>
      <w:marTop w:val="0"/>
      <w:marBottom w:val="0"/>
      <w:divBdr>
        <w:top w:val="none" w:sz="0" w:space="0" w:color="auto"/>
        <w:left w:val="none" w:sz="0" w:space="0" w:color="auto"/>
        <w:bottom w:val="none" w:sz="0" w:space="0" w:color="auto"/>
        <w:right w:val="none" w:sz="0" w:space="0" w:color="auto"/>
      </w:divBdr>
    </w:div>
    <w:div w:id="996345637">
      <w:bodyDiv w:val="1"/>
      <w:marLeft w:val="0"/>
      <w:marRight w:val="0"/>
      <w:marTop w:val="0"/>
      <w:marBottom w:val="0"/>
      <w:divBdr>
        <w:top w:val="none" w:sz="0" w:space="0" w:color="auto"/>
        <w:left w:val="none" w:sz="0" w:space="0" w:color="auto"/>
        <w:bottom w:val="none" w:sz="0" w:space="0" w:color="auto"/>
        <w:right w:val="none" w:sz="0" w:space="0" w:color="auto"/>
      </w:divBdr>
    </w:div>
    <w:div w:id="1223904366">
      <w:bodyDiv w:val="1"/>
      <w:marLeft w:val="0"/>
      <w:marRight w:val="0"/>
      <w:marTop w:val="0"/>
      <w:marBottom w:val="0"/>
      <w:divBdr>
        <w:top w:val="none" w:sz="0" w:space="0" w:color="auto"/>
        <w:left w:val="none" w:sz="0" w:space="0" w:color="auto"/>
        <w:bottom w:val="none" w:sz="0" w:space="0" w:color="auto"/>
        <w:right w:val="none" w:sz="0" w:space="0" w:color="auto"/>
      </w:divBdr>
    </w:div>
    <w:div w:id="1345549965">
      <w:bodyDiv w:val="1"/>
      <w:marLeft w:val="0"/>
      <w:marRight w:val="0"/>
      <w:marTop w:val="0"/>
      <w:marBottom w:val="0"/>
      <w:divBdr>
        <w:top w:val="none" w:sz="0" w:space="0" w:color="auto"/>
        <w:left w:val="none" w:sz="0" w:space="0" w:color="auto"/>
        <w:bottom w:val="none" w:sz="0" w:space="0" w:color="auto"/>
        <w:right w:val="none" w:sz="0" w:space="0" w:color="auto"/>
      </w:divBdr>
    </w:div>
    <w:div w:id="1373922443">
      <w:bodyDiv w:val="1"/>
      <w:marLeft w:val="0"/>
      <w:marRight w:val="0"/>
      <w:marTop w:val="0"/>
      <w:marBottom w:val="0"/>
      <w:divBdr>
        <w:top w:val="none" w:sz="0" w:space="0" w:color="auto"/>
        <w:left w:val="none" w:sz="0" w:space="0" w:color="auto"/>
        <w:bottom w:val="none" w:sz="0" w:space="0" w:color="auto"/>
        <w:right w:val="none" w:sz="0" w:space="0" w:color="auto"/>
      </w:divBdr>
    </w:div>
    <w:div w:id="1639532265">
      <w:bodyDiv w:val="1"/>
      <w:marLeft w:val="0"/>
      <w:marRight w:val="0"/>
      <w:marTop w:val="0"/>
      <w:marBottom w:val="0"/>
      <w:divBdr>
        <w:top w:val="none" w:sz="0" w:space="0" w:color="auto"/>
        <w:left w:val="none" w:sz="0" w:space="0" w:color="auto"/>
        <w:bottom w:val="none" w:sz="0" w:space="0" w:color="auto"/>
        <w:right w:val="none" w:sz="0" w:space="0" w:color="auto"/>
      </w:divBdr>
    </w:div>
    <w:div w:id="20795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4</cp:revision>
  <dcterms:created xsi:type="dcterms:W3CDTF">2019-11-10T12:44:00Z</dcterms:created>
  <dcterms:modified xsi:type="dcterms:W3CDTF">2019-11-10T13:09:00Z</dcterms:modified>
</cp:coreProperties>
</file>